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D0" w:rsidRDefault="007431D0" w:rsidP="00345BFC">
      <w:pPr>
        <w:pStyle w:val="2"/>
        <w:rPr>
          <w:sz w:val="28"/>
          <w:szCs w:val="28"/>
        </w:rPr>
      </w:pPr>
      <w:bookmarkStart w:id="0" w:name="_GoBack"/>
      <w:bookmarkEnd w:id="0"/>
      <w:r w:rsidRPr="007431D0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45039F" w:rsidRDefault="00935D26" w:rsidP="00345BFC">
      <w:pPr>
        <w:pStyle w:val="2"/>
        <w:rPr>
          <w:sz w:val="28"/>
          <w:szCs w:val="28"/>
        </w:rPr>
      </w:pPr>
      <w:r w:rsidRPr="0045039F">
        <w:rPr>
          <w:sz w:val="28"/>
          <w:szCs w:val="28"/>
        </w:rPr>
        <w:t>АДМИНИСТРАЦИЯ  ТАЦИНСКОГО  СЕЛЬСКОГО ПОСЕЛЕНИЯ</w:t>
      </w:r>
    </w:p>
    <w:p w:rsidR="00935D26" w:rsidRPr="0045039F" w:rsidRDefault="00935D26" w:rsidP="00345BF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039F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45039F" w:rsidRDefault="00410B47" w:rsidP="00345BFC">
      <w:pPr>
        <w:spacing w:after="0"/>
        <w:rPr>
          <w:rFonts w:ascii="Times New Roman" w:hAnsi="Times New Roman" w:cs="Times New Roman"/>
        </w:rPr>
      </w:pPr>
      <w:r w:rsidRPr="00410B47">
        <w:rPr>
          <w:noProof/>
        </w:rPr>
        <w:pict>
          <v:line id="Line 2" o:spid="_x0000_s1026" style="position:absolute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935D26" w:rsidRPr="0045039F">
        <w:rPr>
          <w:rFonts w:ascii="Times New Roman" w:hAnsi="Times New Roman" w:cs="Times New Roman"/>
          <w:sz w:val="17"/>
        </w:rPr>
        <w:t xml:space="preserve"> </w:t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</w:p>
    <w:p w:rsidR="00935D26" w:rsidRPr="0045039F" w:rsidRDefault="00935D26" w:rsidP="00345BFC">
      <w:pPr>
        <w:pStyle w:val="a3"/>
        <w:jc w:val="center"/>
        <w:rPr>
          <w:sz w:val="28"/>
          <w:szCs w:val="28"/>
          <w:lang w:val="ru-RU"/>
        </w:rPr>
      </w:pPr>
      <w:r w:rsidRPr="0045039F">
        <w:rPr>
          <w:sz w:val="28"/>
          <w:szCs w:val="28"/>
          <w:lang w:val="ru-RU"/>
        </w:rPr>
        <w:t>ПОСТАНОВЛЕНИЕ</w:t>
      </w:r>
    </w:p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 xml:space="preserve">                                        </w:t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</w:p>
    <w:p w:rsidR="00935D26" w:rsidRPr="0045039F" w:rsidRDefault="00DA5D1B" w:rsidP="00345B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06</w:t>
      </w:r>
      <w:r w:rsidR="00885FB3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04</w:t>
      </w:r>
      <w:r w:rsidR="00885FB3">
        <w:rPr>
          <w:b w:val="0"/>
          <w:sz w:val="28"/>
          <w:szCs w:val="28"/>
          <w:lang w:val="ru-RU"/>
        </w:rPr>
        <w:t>.202</w:t>
      </w:r>
      <w:r>
        <w:rPr>
          <w:b w:val="0"/>
          <w:sz w:val="28"/>
          <w:szCs w:val="28"/>
          <w:lang w:val="ru-RU"/>
        </w:rPr>
        <w:t>2</w:t>
      </w:r>
      <w:r w:rsidR="00935D26" w:rsidRPr="0045039F">
        <w:rPr>
          <w:b w:val="0"/>
          <w:sz w:val="28"/>
          <w:szCs w:val="28"/>
          <w:lang w:val="ru-RU"/>
        </w:rPr>
        <w:t xml:space="preserve"> г.                  </w:t>
      </w:r>
      <w:r w:rsidR="00935D26" w:rsidRPr="0045039F">
        <w:rPr>
          <w:b w:val="0"/>
          <w:sz w:val="28"/>
          <w:szCs w:val="28"/>
          <w:lang w:val="ru-RU"/>
        </w:rPr>
        <w:tab/>
      </w:r>
      <w:r w:rsidR="00935D26" w:rsidRPr="0045039F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94</w:t>
      </w:r>
      <w:r w:rsidR="00935D26" w:rsidRPr="0045039F">
        <w:rPr>
          <w:b w:val="0"/>
          <w:sz w:val="28"/>
          <w:szCs w:val="28"/>
          <w:lang w:val="ru-RU"/>
        </w:rPr>
        <w:tab/>
      </w:r>
      <w:r w:rsidR="00935D26" w:rsidRPr="0045039F">
        <w:rPr>
          <w:b w:val="0"/>
          <w:sz w:val="28"/>
          <w:szCs w:val="28"/>
          <w:lang w:val="ru-RU"/>
        </w:rPr>
        <w:tab/>
        <w:t xml:space="preserve">            ст.</w:t>
      </w:r>
      <w:r w:rsidR="007431D0">
        <w:rPr>
          <w:b w:val="0"/>
          <w:sz w:val="28"/>
          <w:szCs w:val="28"/>
          <w:lang w:val="ru-RU"/>
        </w:rPr>
        <w:t xml:space="preserve"> </w:t>
      </w:r>
      <w:r w:rsidR="00935D26" w:rsidRPr="0045039F">
        <w:rPr>
          <w:b w:val="0"/>
          <w:sz w:val="28"/>
          <w:szCs w:val="28"/>
          <w:lang w:val="ru-RU"/>
        </w:rPr>
        <w:t>Тацинская</w:t>
      </w:r>
    </w:p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45039F" w:rsidTr="00145463">
        <w:tc>
          <w:tcPr>
            <w:tcW w:w="4644" w:type="dxa"/>
          </w:tcPr>
          <w:p w:rsidR="00935D26" w:rsidRPr="0045039F" w:rsidRDefault="00885FB3" w:rsidP="0034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</w:t>
            </w:r>
            <w:r w:rsidR="00556F73">
              <w:rPr>
                <w:rFonts w:ascii="Times New Roman" w:hAnsi="Times New Roman" w:cs="Times New Roman"/>
                <w:sz w:val="28"/>
                <w:szCs w:val="28"/>
              </w:rPr>
              <w:t>оселения от 27.10.2015г. № 342 «</w:t>
            </w:r>
            <w:r w:rsidR="00145463"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размещении нестационарных </w:t>
            </w:r>
            <w:r w:rsidR="007E7B6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5463" w:rsidRPr="0045039F">
              <w:rPr>
                <w:rFonts w:ascii="Times New Roman" w:hAnsi="Times New Roman" w:cs="Times New Roman"/>
                <w:sz w:val="28"/>
                <w:szCs w:val="28"/>
              </w:rPr>
              <w:t>торговых объектов на территории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Pr="0045039F" w:rsidRDefault="00556F73" w:rsidP="00375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 в</w:t>
      </w:r>
      <w:r w:rsidR="00145463" w:rsidRPr="0045039F">
        <w:rPr>
          <w:rFonts w:ascii="Times New Roman" w:hAnsi="Times New Roman" w:cs="Times New Roman"/>
          <w:sz w:val="28"/>
          <w:szCs w:val="28"/>
        </w:rPr>
        <w:t xml:space="preserve">  целях реализации Федерального закона от 28.12.2009 № 381-ФЗ «Об основах государственного регулирования торговой деятельности в Ро</w:t>
      </w:r>
      <w:r w:rsidR="00145463" w:rsidRPr="0045039F">
        <w:rPr>
          <w:rFonts w:ascii="Times New Roman" w:hAnsi="Times New Roman" w:cs="Times New Roman"/>
          <w:sz w:val="28"/>
          <w:szCs w:val="28"/>
        </w:rPr>
        <w:t>с</w:t>
      </w:r>
      <w:r w:rsidR="00145463" w:rsidRPr="0045039F">
        <w:rPr>
          <w:rFonts w:ascii="Times New Roman" w:hAnsi="Times New Roman" w:cs="Times New Roman"/>
          <w:sz w:val="28"/>
          <w:szCs w:val="28"/>
        </w:rPr>
        <w:t>сийской Федерации»,  Земельного кодекса Российской Федерации, Облас</w:t>
      </w:r>
      <w:r w:rsidR="00145463" w:rsidRPr="0045039F">
        <w:rPr>
          <w:rFonts w:ascii="Times New Roman" w:hAnsi="Times New Roman" w:cs="Times New Roman"/>
          <w:sz w:val="28"/>
          <w:szCs w:val="28"/>
        </w:rPr>
        <w:t>т</w:t>
      </w:r>
      <w:r w:rsidR="00145463" w:rsidRPr="0045039F">
        <w:rPr>
          <w:rFonts w:ascii="Times New Roman" w:hAnsi="Times New Roman" w:cs="Times New Roman"/>
          <w:sz w:val="28"/>
          <w:szCs w:val="28"/>
        </w:rPr>
        <w:t>ного закона от 16.04.2010 № 389-ЗС «О полномочиях органов государстве</w:t>
      </w:r>
      <w:r w:rsidR="00145463" w:rsidRPr="0045039F">
        <w:rPr>
          <w:rFonts w:ascii="Times New Roman" w:hAnsi="Times New Roman" w:cs="Times New Roman"/>
          <w:sz w:val="28"/>
          <w:szCs w:val="28"/>
        </w:rPr>
        <w:t>н</w:t>
      </w:r>
      <w:r w:rsidR="00145463" w:rsidRPr="0045039F">
        <w:rPr>
          <w:rFonts w:ascii="Times New Roman" w:hAnsi="Times New Roman" w:cs="Times New Roman"/>
          <w:sz w:val="28"/>
          <w:szCs w:val="28"/>
        </w:rPr>
        <w:t>ной власти Ростовской области в сфере государственного регулирования то</w:t>
      </w:r>
      <w:r w:rsidR="00145463" w:rsidRPr="0045039F">
        <w:rPr>
          <w:rFonts w:ascii="Times New Roman" w:hAnsi="Times New Roman" w:cs="Times New Roman"/>
          <w:sz w:val="28"/>
          <w:szCs w:val="28"/>
        </w:rPr>
        <w:t>р</w:t>
      </w:r>
      <w:r w:rsidR="00145463" w:rsidRPr="0045039F">
        <w:rPr>
          <w:rFonts w:ascii="Times New Roman" w:hAnsi="Times New Roman" w:cs="Times New Roman"/>
          <w:sz w:val="28"/>
          <w:szCs w:val="28"/>
        </w:rPr>
        <w:t>говой деятельности в Ростовской области»,-</w:t>
      </w:r>
    </w:p>
    <w:p w:rsidR="00935D26" w:rsidRPr="0045039F" w:rsidRDefault="00935D26" w:rsidP="003753CF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35D26" w:rsidRPr="0045039F" w:rsidRDefault="00935D26" w:rsidP="003753CF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5D26" w:rsidRPr="0045039F" w:rsidRDefault="00935D26" w:rsidP="003753CF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145463" w:rsidRDefault="00145463" w:rsidP="00375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1. </w:t>
      </w:r>
      <w:r w:rsidR="00556F7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013A">
        <w:rPr>
          <w:rFonts w:ascii="Times New Roman" w:hAnsi="Times New Roman" w:cs="Times New Roman"/>
          <w:sz w:val="28"/>
          <w:szCs w:val="28"/>
        </w:rPr>
        <w:t>дополнительный</w:t>
      </w:r>
      <w:r w:rsidR="003753CF">
        <w:rPr>
          <w:rFonts w:ascii="Times New Roman" w:hAnsi="Times New Roman" w:cs="Times New Roman"/>
          <w:sz w:val="28"/>
          <w:szCs w:val="28"/>
        </w:rPr>
        <w:t xml:space="preserve"> подпункт 2.4.7.</w:t>
      </w:r>
      <w:r w:rsidR="005E013A">
        <w:rPr>
          <w:rFonts w:ascii="Times New Roman" w:hAnsi="Times New Roman" w:cs="Times New Roman"/>
          <w:sz w:val="28"/>
          <w:szCs w:val="28"/>
        </w:rPr>
        <w:t xml:space="preserve"> </w:t>
      </w:r>
      <w:r w:rsidR="003753CF">
        <w:rPr>
          <w:rFonts w:ascii="Times New Roman" w:hAnsi="Times New Roman" w:cs="Times New Roman"/>
          <w:sz w:val="28"/>
          <w:szCs w:val="28"/>
        </w:rPr>
        <w:t xml:space="preserve">в пункт 2.4 </w:t>
      </w:r>
      <w:r w:rsidR="00556F73">
        <w:rPr>
          <w:rFonts w:ascii="Times New Roman" w:hAnsi="Times New Roman" w:cs="Times New Roman"/>
          <w:sz w:val="28"/>
          <w:szCs w:val="28"/>
        </w:rPr>
        <w:t xml:space="preserve"> в </w:t>
      </w:r>
      <w:r w:rsidR="00FE1C3C" w:rsidRPr="00FE1C3C">
        <w:rPr>
          <w:rFonts w:ascii="Times New Roman" w:hAnsi="Times New Roman" w:cs="Times New Roman"/>
          <w:sz w:val="28"/>
          <w:szCs w:val="28"/>
        </w:rPr>
        <w:t>Приложение № 1 к</w:t>
      </w:r>
      <w:r w:rsidR="00FE1C3C" w:rsidRPr="0045039F">
        <w:rPr>
          <w:b/>
          <w:sz w:val="28"/>
          <w:szCs w:val="28"/>
        </w:rPr>
        <w:t xml:space="preserve"> </w:t>
      </w:r>
      <w:r w:rsidR="00556F73">
        <w:rPr>
          <w:rFonts w:ascii="Times New Roman" w:hAnsi="Times New Roman" w:cs="Times New Roman"/>
          <w:sz w:val="28"/>
          <w:szCs w:val="28"/>
        </w:rPr>
        <w:t>постановлени</w:t>
      </w:r>
      <w:r w:rsidR="00FE1C3C">
        <w:rPr>
          <w:rFonts w:ascii="Times New Roman" w:hAnsi="Times New Roman" w:cs="Times New Roman"/>
          <w:sz w:val="28"/>
          <w:szCs w:val="28"/>
        </w:rPr>
        <w:t>ю</w:t>
      </w:r>
      <w:r w:rsidR="00556F73">
        <w:rPr>
          <w:rFonts w:ascii="Times New Roman" w:hAnsi="Times New Roman" w:cs="Times New Roman"/>
          <w:sz w:val="28"/>
          <w:szCs w:val="28"/>
        </w:rPr>
        <w:t xml:space="preserve"> Администрации Тацинского сельского поселения от 27.10.2015г. № 342 «</w:t>
      </w:r>
      <w:r w:rsidR="00556F73" w:rsidRPr="0045039F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</w:t>
      </w:r>
      <w:r w:rsidR="00556F73" w:rsidRPr="0045039F">
        <w:rPr>
          <w:rFonts w:ascii="Times New Roman" w:hAnsi="Times New Roman" w:cs="Times New Roman"/>
          <w:sz w:val="28"/>
          <w:szCs w:val="28"/>
        </w:rPr>
        <w:t>р</w:t>
      </w:r>
      <w:r w:rsidR="00556F73" w:rsidRPr="0045039F">
        <w:rPr>
          <w:rFonts w:ascii="Times New Roman" w:hAnsi="Times New Roman" w:cs="Times New Roman"/>
          <w:sz w:val="28"/>
          <w:szCs w:val="28"/>
        </w:rPr>
        <w:t>ных торговых объектов на территории Тацинского сельского поселения</w:t>
      </w:r>
      <w:r w:rsidR="003753CF">
        <w:rPr>
          <w:rFonts w:ascii="Times New Roman" w:hAnsi="Times New Roman" w:cs="Times New Roman"/>
          <w:sz w:val="28"/>
          <w:szCs w:val="28"/>
        </w:rPr>
        <w:t>», и</w:t>
      </w:r>
      <w:r w:rsidR="005E013A">
        <w:rPr>
          <w:rFonts w:ascii="Times New Roman" w:hAnsi="Times New Roman" w:cs="Times New Roman"/>
          <w:sz w:val="28"/>
          <w:szCs w:val="28"/>
        </w:rPr>
        <w:t>з</w:t>
      </w:r>
      <w:r w:rsidR="005E013A">
        <w:rPr>
          <w:rFonts w:ascii="Times New Roman" w:hAnsi="Times New Roman" w:cs="Times New Roman"/>
          <w:sz w:val="28"/>
          <w:szCs w:val="28"/>
        </w:rPr>
        <w:t>ложи</w:t>
      </w:r>
      <w:r w:rsidR="003753CF">
        <w:rPr>
          <w:rFonts w:ascii="Times New Roman" w:hAnsi="Times New Roman" w:cs="Times New Roman"/>
          <w:sz w:val="28"/>
          <w:szCs w:val="28"/>
        </w:rPr>
        <w:t>в</w:t>
      </w:r>
      <w:r w:rsidR="005E013A">
        <w:rPr>
          <w:rFonts w:ascii="Times New Roman" w:hAnsi="Times New Roman" w:cs="Times New Roman"/>
          <w:sz w:val="28"/>
          <w:szCs w:val="28"/>
        </w:rPr>
        <w:t xml:space="preserve"> </w:t>
      </w:r>
      <w:r w:rsidR="003753CF">
        <w:rPr>
          <w:rFonts w:ascii="Times New Roman" w:hAnsi="Times New Roman" w:cs="Times New Roman"/>
          <w:sz w:val="28"/>
          <w:szCs w:val="28"/>
        </w:rPr>
        <w:t xml:space="preserve">его </w:t>
      </w:r>
      <w:r w:rsidR="005E013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E013A" w:rsidRDefault="003753CF" w:rsidP="00375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2.4.7.Н</w:t>
      </w:r>
      <w:r w:rsidR="005E013A" w:rsidRPr="005E013A">
        <w:rPr>
          <w:rFonts w:ascii="Times New Roman" w:hAnsi="Times New Roman" w:cs="Times New Roman"/>
          <w:sz w:val="28"/>
          <w:szCs w:val="28"/>
        </w:rPr>
        <w:t>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</w:t>
      </w:r>
      <w:r w:rsidR="005E013A" w:rsidRPr="005E013A">
        <w:rPr>
          <w:rFonts w:ascii="Times New Roman" w:hAnsi="Times New Roman" w:cs="Times New Roman"/>
          <w:sz w:val="28"/>
          <w:szCs w:val="28"/>
        </w:rPr>
        <w:t>а</w:t>
      </w:r>
      <w:r w:rsidR="005E013A" w:rsidRPr="005E013A">
        <w:rPr>
          <w:rFonts w:ascii="Times New Roman" w:hAnsi="Times New Roman" w:cs="Times New Roman"/>
          <w:sz w:val="28"/>
          <w:szCs w:val="28"/>
        </w:rPr>
        <w:t>лендарных дней в течение шести последовательных календарных месяцев без проведения конкурсов или аукционов запрещается)</w:t>
      </w:r>
    </w:p>
    <w:p w:rsidR="005E013A" w:rsidRDefault="005E013A" w:rsidP="00345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3C" w:rsidRPr="0045039F" w:rsidRDefault="00FE1C3C" w:rsidP="00FE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C3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E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92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его подписания.</w:t>
      </w:r>
    </w:p>
    <w:p w:rsidR="00145463" w:rsidRPr="0045039F" w:rsidRDefault="00FE1C3C" w:rsidP="00FE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463" w:rsidRPr="0045039F">
        <w:rPr>
          <w:rFonts w:ascii="Times New Roman" w:hAnsi="Times New Roman" w:cs="Times New Roman"/>
          <w:sz w:val="28"/>
          <w:szCs w:val="28"/>
        </w:rPr>
        <w:t>.</w:t>
      </w:r>
      <w:r w:rsidR="00145463" w:rsidRPr="004503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5463" w:rsidRPr="0045039F">
        <w:rPr>
          <w:rFonts w:ascii="Times New Roman" w:hAnsi="Times New Roman" w:cs="Times New Roman"/>
          <w:sz w:val="28"/>
          <w:szCs w:val="28"/>
        </w:rPr>
        <w:t>Контроль</w:t>
      </w:r>
      <w:r w:rsidR="001D05E2">
        <w:rPr>
          <w:rFonts w:ascii="Times New Roman" w:hAnsi="Times New Roman" w:cs="Times New Roman"/>
          <w:sz w:val="28"/>
          <w:szCs w:val="28"/>
        </w:rPr>
        <w:t xml:space="preserve"> над</w:t>
      </w:r>
      <w:r w:rsidR="00145463" w:rsidRPr="0045039F">
        <w:rPr>
          <w:rFonts w:ascii="Times New Roman" w:hAnsi="Times New Roman" w:cs="Times New Roman"/>
          <w:sz w:val="28"/>
          <w:szCs w:val="28"/>
        </w:rPr>
        <w:t xml:space="preserve"> </w:t>
      </w:r>
      <w:r w:rsidRPr="00D72B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26" w:rsidRPr="0045039F" w:rsidRDefault="00935D26" w:rsidP="00345BFC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Глав</w:t>
      </w:r>
      <w:r w:rsidR="00145463" w:rsidRPr="0045039F">
        <w:rPr>
          <w:b w:val="0"/>
          <w:sz w:val="28"/>
          <w:szCs w:val="28"/>
          <w:lang w:val="ru-RU"/>
        </w:rPr>
        <w:t>а</w:t>
      </w:r>
      <w:r w:rsidR="001D05E2">
        <w:rPr>
          <w:b w:val="0"/>
          <w:sz w:val="28"/>
          <w:szCs w:val="28"/>
          <w:lang w:val="ru-RU"/>
        </w:rPr>
        <w:t xml:space="preserve"> </w:t>
      </w:r>
      <w:r w:rsidR="00E2304D">
        <w:rPr>
          <w:b w:val="0"/>
          <w:sz w:val="28"/>
          <w:szCs w:val="28"/>
          <w:lang w:val="ru-RU"/>
        </w:rPr>
        <w:t xml:space="preserve">Администрации </w:t>
      </w:r>
      <w:r w:rsidRPr="0045039F">
        <w:rPr>
          <w:b w:val="0"/>
          <w:sz w:val="28"/>
          <w:szCs w:val="28"/>
          <w:lang w:val="ru-RU"/>
        </w:rPr>
        <w:t xml:space="preserve">Тацинского        </w:t>
      </w:r>
    </w:p>
    <w:p w:rsidR="009C573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145463" w:rsidRPr="0045039F">
        <w:rPr>
          <w:b w:val="0"/>
          <w:sz w:val="28"/>
          <w:szCs w:val="28"/>
          <w:lang w:val="ru-RU"/>
        </w:rPr>
        <w:t>С. Вакулич</w:t>
      </w: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FE1C3C" w:rsidRPr="0045039F" w:rsidRDefault="00FE1C3C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ind w:left="425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lastRenderedPageBreak/>
        <w:t>Приложение № 1 к постановлению Адм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нистрации Тацинского сельского посел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 xml:space="preserve">ния от </w:t>
      </w:r>
      <w:r w:rsidR="007E7B6D">
        <w:rPr>
          <w:b w:val="0"/>
          <w:sz w:val="28"/>
          <w:szCs w:val="28"/>
          <w:lang w:val="ru-RU"/>
        </w:rPr>
        <w:t>06</w:t>
      </w:r>
      <w:r w:rsidRPr="0045039F">
        <w:rPr>
          <w:b w:val="0"/>
          <w:sz w:val="28"/>
          <w:szCs w:val="28"/>
          <w:lang w:val="ru-RU"/>
        </w:rPr>
        <w:t>.</w:t>
      </w:r>
      <w:r w:rsidR="001F06F0">
        <w:rPr>
          <w:b w:val="0"/>
          <w:sz w:val="28"/>
          <w:szCs w:val="28"/>
          <w:lang w:val="ru-RU"/>
        </w:rPr>
        <w:t>0</w:t>
      </w:r>
      <w:r w:rsidR="007E7B6D">
        <w:rPr>
          <w:b w:val="0"/>
          <w:sz w:val="28"/>
          <w:szCs w:val="28"/>
          <w:lang w:val="ru-RU"/>
        </w:rPr>
        <w:t>4</w:t>
      </w:r>
      <w:r w:rsidRPr="0045039F">
        <w:rPr>
          <w:b w:val="0"/>
          <w:sz w:val="28"/>
          <w:szCs w:val="28"/>
          <w:lang w:val="ru-RU"/>
        </w:rPr>
        <w:t>.20</w:t>
      </w:r>
      <w:r w:rsidR="001F06F0">
        <w:rPr>
          <w:b w:val="0"/>
          <w:sz w:val="28"/>
          <w:szCs w:val="28"/>
          <w:lang w:val="ru-RU"/>
        </w:rPr>
        <w:t>2</w:t>
      </w:r>
      <w:r w:rsidR="007E7B6D">
        <w:rPr>
          <w:b w:val="0"/>
          <w:sz w:val="28"/>
          <w:szCs w:val="28"/>
          <w:lang w:val="ru-RU"/>
        </w:rPr>
        <w:t>2</w:t>
      </w:r>
      <w:r w:rsidRPr="0045039F">
        <w:rPr>
          <w:b w:val="0"/>
          <w:sz w:val="28"/>
          <w:szCs w:val="28"/>
          <w:lang w:val="ru-RU"/>
        </w:rPr>
        <w:t xml:space="preserve"> года № </w:t>
      </w:r>
      <w:r w:rsidR="007E7B6D">
        <w:rPr>
          <w:b w:val="0"/>
          <w:sz w:val="28"/>
          <w:szCs w:val="28"/>
          <w:lang w:val="ru-RU"/>
        </w:rPr>
        <w:t>94</w:t>
      </w:r>
      <w:r w:rsidRPr="0045039F">
        <w:rPr>
          <w:b w:val="0"/>
          <w:sz w:val="28"/>
          <w:szCs w:val="28"/>
          <w:lang w:val="ru-RU"/>
        </w:rPr>
        <w:t>.</w:t>
      </w: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jc w:val="center"/>
        <w:rPr>
          <w:bCs/>
          <w:sz w:val="28"/>
          <w:szCs w:val="28"/>
          <w:lang w:val="ru-RU"/>
        </w:rPr>
      </w:pPr>
      <w:r w:rsidRPr="0045039F">
        <w:rPr>
          <w:sz w:val="28"/>
          <w:szCs w:val="28"/>
          <w:lang w:val="ru-RU"/>
        </w:rPr>
        <w:t xml:space="preserve">ПОЛОЖЕНИЕ </w:t>
      </w:r>
      <w:r w:rsidRPr="0045039F">
        <w:rPr>
          <w:sz w:val="28"/>
          <w:szCs w:val="28"/>
          <w:lang w:val="ru-RU"/>
        </w:rPr>
        <w:br/>
        <w:t>о размещении</w:t>
      </w:r>
      <w:r w:rsidRPr="0045039F">
        <w:rPr>
          <w:bCs/>
          <w:sz w:val="28"/>
          <w:szCs w:val="28"/>
          <w:lang w:val="ru-RU"/>
        </w:rPr>
        <w:t xml:space="preserve"> нестационарных торговых объектов</w:t>
      </w:r>
    </w:p>
    <w:p w:rsidR="009C5736" w:rsidRPr="0045039F" w:rsidRDefault="009C5736" w:rsidP="00345BFC">
      <w:pPr>
        <w:pStyle w:val="a3"/>
        <w:jc w:val="center"/>
        <w:rPr>
          <w:sz w:val="28"/>
          <w:szCs w:val="28"/>
          <w:lang w:val="ru-RU"/>
        </w:rPr>
      </w:pPr>
      <w:r w:rsidRPr="0045039F">
        <w:rPr>
          <w:sz w:val="28"/>
          <w:szCs w:val="28"/>
          <w:lang w:val="ru-RU"/>
        </w:rPr>
        <w:t>на территории Тацинского сельского поселения</w:t>
      </w:r>
    </w:p>
    <w:p w:rsidR="009C5736" w:rsidRPr="0045039F" w:rsidRDefault="009C5736" w:rsidP="00345BFC">
      <w:pPr>
        <w:pStyle w:val="a3"/>
        <w:rPr>
          <w:sz w:val="28"/>
          <w:szCs w:val="28"/>
          <w:lang w:val="ru-RU"/>
        </w:rPr>
      </w:pPr>
    </w:p>
    <w:p w:rsidR="009C5736" w:rsidRPr="00E2304D" w:rsidRDefault="001C649F" w:rsidP="001C649F">
      <w:pPr>
        <w:pStyle w:val="a3"/>
        <w:ind w:left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1.</w:t>
      </w:r>
      <w:r w:rsidR="009C5736" w:rsidRPr="00E2304D">
        <w:rPr>
          <w:b w:val="0"/>
          <w:sz w:val="28"/>
          <w:szCs w:val="28"/>
          <w:lang w:val="ru-RU"/>
        </w:rPr>
        <w:t>Общие положения</w:t>
      </w:r>
    </w:p>
    <w:p w:rsidR="009C5736" w:rsidRPr="00E2304D" w:rsidRDefault="009C5736" w:rsidP="00345BFC">
      <w:pPr>
        <w:pStyle w:val="a3"/>
        <w:rPr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1.1.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Настоящее Положение разработано в соответствии с Земельным кодексом Российской Федерации, Федерального </w:t>
      </w:r>
      <w:hyperlink r:id="rId6" w:history="1">
        <w:r w:rsidRPr="0045039F">
          <w:rPr>
            <w:rStyle w:val="aa"/>
            <w:b w:val="0"/>
            <w:color w:val="auto"/>
            <w:sz w:val="28"/>
            <w:szCs w:val="28"/>
            <w:lang w:val="ru-RU"/>
          </w:rPr>
          <w:t>закона</w:t>
        </w:r>
      </w:hyperlink>
      <w:r w:rsidRPr="0045039F">
        <w:rPr>
          <w:b w:val="0"/>
          <w:sz w:val="28"/>
          <w:szCs w:val="28"/>
          <w:lang w:val="ru-RU"/>
        </w:rPr>
        <w:t xml:space="preserve"> от 06.10.2003 года № 131-ФЗ «Об общих принципах организации местного самоуправления в Ро</w:t>
      </w:r>
      <w:r w:rsidRPr="0045039F">
        <w:rPr>
          <w:b w:val="0"/>
          <w:sz w:val="28"/>
          <w:szCs w:val="28"/>
          <w:lang w:val="ru-RU"/>
        </w:rPr>
        <w:t>с</w:t>
      </w:r>
      <w:r w:rsidRPr="0045039F">
        <w:rPr>
          <w:b w:val="0"/>
          <w:sz w:val="28"/>
          <w:szCs w:val="28"/>
          <w:lang w:val="ru-RU"/>
        </w:rPr>
        <w:t xml:space="preserve">сийской Федерации», Федерального </w:t>
      </w:r>
      <w:hyperlink r:id="rId7" w:history="1">
        <w:r w:rsidRPr="0045039F">
          <w:rPr>
            <w:rStyle w:val="aa"/>
            <w:b w:val="0"/>
            <w:color w:val="auto"/>
            <w:sz w:val="28"/>
            <w:szCs w:val="28"/>
            <w:lang w:val="ru-RU"/>
          </w:rPr>
          <w:t>закона</w:t>
        </w:r>
      </w:hyperlink>
      <w:r w:rsidRPr="0045039F">
        <w:rPr>
          <w:b w:val="0"/>
          <w:sz w:val="28"/>
          <w:szCs w:val="28"/>
          <w:lang w:val="ru-RU"/>
        </w:rPr>
        <w:t xml:space="preserve"> от 28.12.2009 года № 381-ФЗ «Об основах государственного регулирования торговой деятельности в Росси</w:t>
      </w:r>
      <w:r w:rsidRPr="0045039F">
        <w:rPr>
          <w:b w:val="0"/>
          <w:sz w:val="28"/>
          <w:szCs w:val="28"/>
          <w:lang w:val="ru-RU"/>
        </w:rPr>
        <w:t>й</w:t>
      </w:r>
      <w:r w:rsidRPr="0045039F">
        <w:rPr>
          <w:b w:val="0"/>
          <w:sz w:val="28"/>
          <w:szCs w:val="28"/>
          <w:lang w:val="ru-RU"/>
        </w:rPr>
        <w:t>ской Федерации», постановления Правительства Ростовской области от 19.07.2012 года  № 663 «Об утверждении порядка разработки и утверждения органами местного самоуправления схемы размещения нестационарных то</w:t>
      </w:r>
      <w:r w:rsidRPr="0045039F">
        <w:rPr>
          <w:b w:val="0"/>
          <w:sz w:val="28"/>
          <w:szCs w:val="28"/>
          <w:lang w:val="ru-RU"/>
        </w:rPr>
        <w:t>р</w:t>
      </w:r>
      <w:r w:rsidRPr="0045039F">
        <w:rPr>
          <w:b w:val="0"/>
          <w:sz w:val="28"/>
          <w:szCs w:val="28"/>
          <w:lang w:val="ru-RU"/>
        </w:rPr>
        <w:t>говых объектов», в целях создания условий для обеспечения жителей Таци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ского сельского поселения услугами торговли, общественного питания, б</w:t>
      </w:r>
      <w:r w:rsidRPr="0045039F">
        <w:rPr>
          <w:b w:val="0"/>
          <w:sz w:val="28"/>
          <w:szCs w:val="28"/>
          <w:lang w:val="ru-RU"/>
        </w:rPr>
        <w:t>ы</w:t>
      </w:r>
      <w:r w:rsidRPr="0045039F">
        <w:rPr>
          <w:b w:val="0"/>
          <w:sz w:val="28"/>
          <w:szCs w:val="28"/>
          <w:lang w:val="ru-RU"/>
        </w:rPr>
        <w:t>тового обслуживания.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1.2.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Настоящее Положение распространяется на отношения, связанные с размещением нестационарных торговых объектов, объектов общественного питания и объектов по оказанию бытовых услуг (далее – объекты), на землях, земельных участках, находящихся в муниципальной собственности</w:t>
      </w:r>
      <w:r w:rsidR="001C649F">
        <w:rPr>
          <w:b w:val="0"/>
          <w:sz w:val="28"/>
          <w:szCs w:val="28"/>
          <w:lang w:val="ru-RU"/>
        </w:rPr>
        <w:t>.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Требования настоящего Положения не применяются к отношен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ям, связанным с размещением объектов: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находящихся на территориях розничных рынков;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при проведении праздничных, общественно-политических, культурно-массовых и спортивно-массовых мероприятий, имеющих временный хара</w:t>
      </w:r>
      <w:r w:rsidRPr="0045039F">
        <w:rPr>
          <w:b w:val="0"/>
          <w:sz w:val="28"/>
          <w:szCs w:val="28"/>
          <w:lang w:val="ru-RU"/>
        </w:rPr>
        <w:t>к</w:t>
      </w:r>
      <w:r w:rsidRPr="0045039F">
        <w:rPr>
          <w:b w:val="0"/>
          <w:sz w:val="28"/>
          <w:szCs w:val="28"/>
          <w:lang w:val="ru-RU"/>
        </w:rPr>
        <w:t>тер;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при проведении выставок, ярмарок;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proofErr w:type="spellStart"/>
      <w:r w:rsidRPr="0045039F">
        <w:rPr>
          <w:b w:val="0"/>
          <w:sz w:val="28"/>
          <w:szCs w:val="28"/>
          <w:lang w:val="ru-RU"/>
        </w:rPr>
        <w:t>автомагазинов</w:t>
      </w:r>
      <w:proofErr w:type="spellEnd"/>
      <w:r w:rsidRPr="0045039F">
        <w:rPr>
          <w:b w:val="0"/>
          <w:sz w:val="28"/>
          <w:szCs w:val="28"/>
          <w:lang w:val="ru-RU"/>
        </w:rPr>
        <w:t xml:space="preserve"> сельскохозяйственных товаропроизводителей, реал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зующих собственную продукцию.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Размещение нестационарных торговых объектов на землях или з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мельных участках, находящихся в муниципальной собственности, осущест</w:t>
      </w:r>
      <w:r w:rsidRPr="0045039F">
        <w:rPr>
          <w:b w:val="0"/>
          <w:sz w:val="28"/>
          <w:szCs w:val="28"/>
          <w:lang w:val="ru-RU"/>
        </w:rPr>
        <w:t>в</w:t>
      </w:r>
      <w:r w:rsidRPr="0045039F">
        <w:rPr>
          <w:b w:val="0"/>
          <w:sz w:val="28"/>
          <w:szCs w:val="28"/>
          <w:lang w:val="ru-RU"/>
        </w:rPr>
        <w:t xml:space="preserve">ляется на основании схемы размещения нестационарных торговых объектов (далее – схемы) в соответствии с Федеральным </w:t>
      </w:r>
      <w:hyperlink r:id="rId8" w:history="1">
        <w:r w:rsidRPr="0045039F">
          <w:rPr>
            <w:rStyle w:val="aa"/>
            <w:b w:val="0"/>
            <w:color w:val="auto"/>
            <w:sz w:val="28"/>
            <w:szCs w:val="28"/>
            <w:lang w:val="ru-RU"/>
          </w:rPr>
          <w:t>законом</w:t>
        </w:r>
      </w:hyperlink>
      <w:r w:rsidRPr="0045039F">
        <w:rPr>
          <w:b w:val="0"/>
          <w:sz w:val="28"/>
          <w:szCs w:val="28"/>
          <w:lang w:val="ru-RU"/>
        </w:rPr>
        <w:t xml:space="preserve"> от 28.12.2009 года № 381-ФЗ «Об основах государственного регулирования торговой деятельности в Российской Федерации».</w:t>
      </w:r>
    </w:p>
    <w:p w:rsidR="009C5736" w:rsidRPr="0045039F" w:rsidRDefault="009C5736" w:rsidP="001307E5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 Порядок размещения объектов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Размещение объектов на земельных участках или землях, наход</w:t>
      </w:r>
      <w:r w:rsidRPr="0045039F">
        <w:rPr>
          <w:b w:val="0"/>
          <w:sz w:val="28"/>
          <w:szCs w:val="28"/>
          <w:lang w:val="ru-RU"/>
        </w:rPr>
        <w:t>я</w:t>
      </w:r>
      <w:r w:rsidRPr="0045039F">
        <w:rPr>
          <w:b w:val="0"/>
          <w:sz w:val="28"/>
          <w:szCs w:val="28"/>
          <w:lang w:val="ru-RU"/>
        </w:rPr>
        <w:t>щихся в муниципальной собственности, осуществляется на основании дог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lastRenderedPageBreak/>
        <w:t xml:space="preserve">вора </w:t>
      </w:r>
      <w:r w:rsidRPr="0045039F">
        <w:rPr>
          <w:b w:val="0"/>
          <w:bCs/>
          <w:sz w:val="28"/>
          <w:szCs w:val="28"/>
          <w:lang w:val="ru-RU"/>
        </w:rPr>
        <w:t>аренды земельного участка в случае, когда формирование и предоста</w:t>
      </w:r>
      <w:r w:rsidRPr="0045039F">
        <w:rPr>
          <w:b w:val="0"/>
          <w:bCs/>
          <w:sz w:val="28"/>
          <w:szCs w:val="28"/>
          <w:lang w:val="ru-RU"/>
        </w:rPr>
        <w:t>в</w:t>
      </w:r>
      <w:r w:rsidRPr="0045039F">
        <w:rPr>
          <w:b w:val="0"/>
          <w:bCs/>
          <w:sz w:val="28"/>
          <w:szCs w:val="28"/>
          <w:lang w:val="ru-RU"/>
        </w:rPr>
        <w:t>ление земельного участка возможно в соответствии с требованиями град</w:t>
      </w:r>
      <w:r w:rsidRPr="0045039F">
        <w:rPr>
          <w:b w:val="0"/>
          <w:bCs/>
          <w:sz w:val="28"/>
          <w:szCs w:val="28"/>
          <w:lang w:val="ru-RU"/>
        </w:rPr>
        <w:t>о</w:t>
      </w:r>
      <w:r w:rsidRPr="0045039F">
        <w:rPr>
          <w:b w:val="0"/>
          <w:bCs/>
          <w:sz w:val="28"/>
          <w:szCs w:val="28"/>
          <w:lang w:val="ru-RU"/>
        </w:rPr>
        <w:t>строительного, земельного, санитарно-эпидемиологического, экологическ</w:t>
      </w:r>
      <w:r w:rsidRPr="0045039F">
        <w:rPr>
          <w:b w:val="0"/>
          <w:bCs/>
          <w:sz w:val="28"/>
          <w:szCs w:val="28"/>
          <w:lang w:val="ru-RU"/>
        </w:rPr>
        <w:t>о</w:t>
      </w:r>
      <w:r w:rsidRPr="0045039F">
        <w:rPr>
          <w:b w:val="0"/>
          <w:bCs/>
          <w:sz w:val="28"/>
          <w:szCs w:val="28"/>
          <w:lang w:val="ru-RU"/>
        </w:rPr>
        <w:t>го, противопожарного законодательства (далее – договор аренды), или</w:t>
      </w:r>
      <w:r w:rsidRPr="0045039F">
        <w:rPr>
          <w:b w:val="0"/>
          <w:sz w:val="28"/>
          <w:szCs w:val="28"/>
          <w:lang w:val="ru-RU"/>
        </w:rPr>
        <w:t xml:space="preserve"> на о</w:t>
      </w:r>
      <w:r w:rsidRPr="0045039F">
        <w:rPr>
          <w:b w:val="0"/>
          <w:sz w:val="28"/>
          <w:szCs w:val="28"/>
          <w:lang w:val="ru-RU"/>
        </w:rPr>
        <w:t>с</w:t>
      </w:r>
      <w:r w:rsidRPr="0045039F">
        <w:rPr>
          <w:b w:val="0"/>
          <w:sz w:val="28"/>
          <w:szCs w:val="28"/>
          <w:lang w:val="ru-RU"/>
        </w:rPr>
        <w:t>новании договора на размещение объекта (далее – договор на размещение). Место для установки нестационарного торгового объекта индивидуализир</w:t>
      </w:r>
      <w:r w:rsidRPr="0045039F">
        <w:rPr>
          <w:b w:val="0"/>
          <w:sz w:val="28"/>
          <w:szCs w:val="28"/>
          <w:lang w:val="ru-RU"/>
        </w:rPr>
        <w:t>у</w:t>
      </w:r>
      <w:r w:rsidRPr="0045039F">
        <w:rPr>
          <w:b w:val="0"/>
          <w:sz w:val="28"/>
          <w:szCs w:val="28"/>
          <w:lang w:val="ru-RU"/>
        </w:rPr>
        <w:t>ется на основании топографической схемы с установлением адресного ор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ентира.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2.2.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Договоры </w:t>
      </w:r>
      <w:r w:rsidRPr="0045039F">
        <w:rPr>
          <w:b w:val="0"/>
          <w:bCs/>
          <w:sz w:val="28"/>
          <w:szCs w:val="28"/>
          <w:lang w:val="ru-RU"/>
        </w:rPr>
        <w:t>аренды заключаются в соответствии с земельным зак</w:t>
      </w:r>
      <w:r w:rsidRPr="0045039F">
        <w:rPr>
          <w:b w:val="0"/>
          <w:bCs/>
          <w:sz w:val="28"/>
          <w:szCs w:val="28"/>
          <w:lang w:val="ru-RU"/>
        </w:rPr>
        <w:t>о</w:t>
      </w:r>
      <w:r w:rsidRPr="0045039F">
        <w:rPr>
          <w:b w:val="0"/>
          <w:bCs/>
          <w:sz w:val="28"/>
          <w:szCs w:val="28"/>
          <w:lang w:val="ru-RU"/>
        </w:rPr>
        <w:t xml:space="preserve">нодательством. </w:t>
      </w:r>
      <w:r w:rsidRPr="0045039F">
        <w:rPr>
          <w:b w:val="0"/>
          <w:sz w:val="28"/>
          <w:szCs w:val="28"/>
          <w:lang w:val="ru-RU"/>
        </w:rPr>
        <w:t>При этом договоры аренды земельных участков для разм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щения объектов на территории муниципальных образований, заключенные до утверждения настоящего Положения, действуют до окончания срока их действия.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bCs/>
          <w:sz w:val="28"/>
          <w:szCs w:val="28"/>
          <w:lang w:val="ru-RU"/>
        </w:rPr>
      </w:pPr>
      <w:r w:rsidRPr="0045039F">
        <w:rPr>
          <w:b w:val="0"/>
          <w:bCs/>
          <w:sz w:val="28"/>
          <w:szCs w:val="28"/>
          <w:lang w:val="ru-RU"/>
        </w:rPr>
        <w:t>2.3.</w:t>
      </w:r>
      <w:r w:rsidRPr="0045039F">
        <w:rPr>
          <w:b w:val="0"/>
          <w:bCs/>
          <w:sz w:val="28"/>
          <w:szCs w:val="28"/>
        </w:rPr>
        <w:t> </w:t>
      </w:r>
      <w:r w:rsidRPr="0045039F">
        <w:rPr>
          <w:b w:val="0"/>
          <w:bCs/>
          <w:sz w:val="28"/>
          <w:szCs w:val="28"/>
          <w:lang w:val="ru-RU"/>
        </w:rPr>
        <w:t>Д</w:t>
      </w:r>
      <w:r w:rsidRPr="0045039F">
        <w:rPr>
          <w:b w:val="0"/>
          <w:sz w:val="28"/>
          <w:szCs w:val="28"/>
          <w:lang w:val="ru-RU"/>
        </w:rPr>
        <w:t>оговоры на размещение заключается по итогам проведения то</w:t>
      </w:r>
      <w:r w:rsidRPr="0045039F">
        <w:rPr>
          <w:b w:val="0"/>
          <w:sz w:val="28"/>
          <w:szCs w:val="28"/>
          <w:lang w:val="ru-RU"/>
        </w:rPr>
        <w:t>р</w:t>
      </w:r>
      <w:r w:rsidRPr="0045039F">
        <w:rPr>
          <w:b w:val="0"/>
          <w:sz w:val="28"/>
          <w:szCs w:val="28"/>
          <w:lang w:val="ru-RU"/>
        </w:rPr>
        <w:t>гов и без проведения торгов (в случаях, предусмотренных пунктом 2.4 н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стоящего Положения).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Торги проводятся в соответствии с порядком пров</w:t>
      </w:r>
      <w:r w:rsidR="00F10AB2">
        <w:rPr>
          <w:b w:val="0"/>
          <w:sz w:val="28"/>
          <w:szCs w:val="28"/>
          <w:lang w:val="ru-RU"/>
        </w:rPr>
        <w:t>едения торгов, согласно пункту 5</w:t>
      </w:r>
      <w:r w:rsidRPr="0045039F">
        <w:rPr>
          <w:b w:val="0"/>
          <w:sz w:val="28"/>
          <w:szCs w:val="28"/>
          <w:lang w:val="ru-RU"/>
        </w:rPr>
        <w:t xml:space="preserve"> настоящего Положения. 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Без проведения торгов договоры на размещение, заключаются в следующих случаях: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2.4.1.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на новый срок объекта, ранее размещенного на том же месте, предусмотренном схемой, хозяйствующим субъектом, надлежащим образом исполнившим свои обязанности по ранее заключенному договору на размещение.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2.4.2.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объекта хозяйствующим субъектом, надлежащим образом исполнявшим свои обязательства по действующему договору аре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ды того же земельного участка, заключенному до 1 марта 2015 года, предо</w:t>
      </w:r>
      <w:r w:rsidRPr="0045039F">
        <w:rPr>
          <w:b w:val="0"/>
          <w:sz w:val="28"/>
          <w:szCs w:val="28"/>
          <w:lang w:val="ru-RU"/>
        </w:rPr>
        <w:t>с</w:t>
      </w:r>
      <w:r w:rsidRPr="0045039F">
        <w:rPr>
          <w:b w:val="0"/>
          <w:sz w:val="28"/>
          <w:szCs w:val="28"/>
          <w:lang w:val="ru-RU"/>
        </w:rPr>
        <w:t>тавленного для размещения объекта;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временных сооружений, предназначенных для ра</w:t>
      </w:r>
      <w:r w:rsidRPr="0045039F">
        <w:rPr>
          <w:b w:val="0"/>
          <w:sz w:val="28"/>
          <w:szCs w:val="28"/>
          <w:lang w:val="ru-RU"/>
        </w:rPr>
        <w:t>з</w:t>
      </w:r>
      <w:r w:rsidRPr="0045039F">
        <w:rPr>
          <w:b w:val="0"/>
          <w:sz w:val="28"/>
          <w:szCs w:val="28"/>
          <w:lang w:val="ru-RU"/>
        </w:rPr>
        <w:t>мещения летних кафе,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 под зданием, в помещениях которого располагается указанное предприятие общественного питания;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Размещение передвижных средств развозной торговли (специал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зированных или специально оборудованных для розничной торговли мех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нических транспортных средств производителей хлебобулочных изделий, молочной, мясной и рыбной продукции и др.);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lastRenderedPageBreak/>
        <w:t>2.4.5.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объекта, предназначенного для реализации пери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дической печатной продукции; предметов религиозного назначения (неко</w:t>
      </w:r>
      <w:r w:rsidRPr="0045039F">
        <w:rPr>
          <w:b w:val="0"/>
          <w:sz w:val="28"/>
          <w:szCs w:val="28"/>
          <w:lang w:val="ru-RU"/>
        </w:rPr>
        <w:t>м</w:t>
      </w:r>
      <w:r w:rsidRPr="0045039F">
        <w:rPr>
          <w:b w:val="0"/>
          <w:sz w:val="28"/>
          <w:szCs w:val="28"/>
          <w:lang w:val="ru-RU"/>
        </w:rPr>
        <w:t>мерческим организациям, в целях исповедания и распространения веры, и в установленном порядке зарегистрированная в качестве юридического лица;</w:t>
      </w:r>
    </w:p>
    <w:p w:rsidR="009C5736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2.4.6.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В случае досрочного прекращения действия договора на разм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щение по основаниям, предусмотренным подпунктом 3.2.4 пункта 3.2 н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 xml:space="preserve">стоящего Положения, и предоставления компенсационного места. </w:t>
      </w:r>
    </w:p>
    <w:p w:rsidR="00CF1305" w:rsidRPr="0045039F" w:rsidRDefault="00CF1305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CF1305">
        <w:rPr>
          <w:b w:val="0"/>
          <w:sz w:val="28"/>
          <w:szCs w:val="28"/>
          <w:lang w:val="ru-RU"/>
        </w:rPr>
        <w:t>2.4.7.На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</w:t>
      </w:r>
      <w:r w:rsidRPr="00CF1305">
        <w:rPr>
          <w:b w:val="0"/>
          <w:sz w:val="28"/>
          <w:szCs w:val="28"/>
          <w:lang w:val="ru-RU"/>
        </w:rPr>
        <w:t>а</w:t>
      </w:r>
      <w:r w:rsidRPr="00CF1305">
        <w:rPr>
          <w:b w:val="0"/>
          <w:sz w:val="28"/>
          <w:szCs w:val="28"/>
          <w:lang w:val="ru-RU"/>
        </w:rPr>
        <w:t>лендарных дней в течение шести последовательных календарных месяцев без проведения конкурсов или аукционов запрещается)</w:t>
      </w:r>
      <w:r>
        <w:rPr>
          <w:b w:val="0"/>
          <w:sz w:val="28"/>
          <w:szCs w:val="28"/>
          <w:lang w:val="ru-RU"/>
        </w:rPr>
        <w:t>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2.5.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случае признания торгов несостоявшимися в связи с участием в нем единственного участника, заявка которого соответствует требованиям, указанным в извещении о проведении торгов, уполномоченный орган мес</w:t>
      </w:r>
      <w:r w:rsidRPr="0045039F">
        <w:rPr>
          <w:b w:val="0"/>
          <w:sz w:val="28"/>
          <w:szCs w:val="28"/>
          <w:lang w:val="ru-RU"/>
        </w:rPr>
        <w:t>т</w:t>
      </w:r>
      <w:r w:rsidRPr="0045039F">
        <w:rPr>
          <w:b w:val="0"/>
          <w:sz w:val="28"/>
          <w:szCs w:val="28"/>
          <w:lang w:val="ru-RU"/>
        </w:rPr>
        <w:t>ного самоуправления (далее – уполномоченный орган) заключает договор на размещение объекта с таким единственным участником.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2.6.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Размещение объектов на основании договора на размещение ос</w:t>
      </w:r>
      <w:r w:rsidRPr="0045039F">
        <w:rPr>
          <w:b w:val="0"/>
          <w:sz w:val="28"/>
          <w:szCs w:val="28"/>
          <w:lang w:val="ru-RU"/>
        </w:rPr>
        <w:t>у</w:t>
      </w:r>
      <w:r w:rsidRPr="0045039F">
        <w:rPr>
          <w:b w:val="0"/>
          <w:sz w:val="28"/>
          <w:szCs w:val="28"/>
          <w:lang w:val="ru-RU"/>
        </w:rPr>
        <w:t>ществляется без предоставления земельных участков в аренду и установл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ния сервитута.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2.7.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Заключение договора на размещение осуществляется на срок, ук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занный в заявлении хозяйствующего субъекта, но не более чем на 10 лет.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2.8.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В случаях, предусмотренных подпунктами 2.4.1 – 2.4.2 пункта 2.4 хозяйствующим субъектом подается заявление в уполномоченный орган не позднее 1 месяца до истечения срока договора на размещение (договора аренды). 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2.9.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случаях, предусмотренных подпунктами 2.4.3 – 2.4.5 пункта 2.4 хозяйствующим субъектом подается заявление в уполномоченный орган не позднее 1 месяца до начала осуществления деятельности.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2.10.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случаях, предусмотренных подпунктами 2.4.1 – 2.4.5 пункта 2.4. уполномоченный орган не позднее 10 рабочих дней с момента поступления заявления хозяйствующего субъекта заключает договор на размещение.</w:t>
      </w:r>
    </w:p>
    <w:p w:rsidR="009C5736" w:rsidRPr="002877AA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2877AA">
        <w:rPr>
          <w:b w:val="0"/>
          <w:sz w:val="28"/>
          <w:szCs w:val="28"/>
          <w:lang w:val="ru-RU"/>
        </w:rPr>
        <w:t>2.11.</w:t>
      </w:r>
      <w:r w:rsidRPr="002877AA">
        <w:rPr>
          <w:b w:val="0"/>
          <w:sz w:val="28"/>
          <w:szCs w:val="28"/>
        </w:rPr>
        <w:t> </w:t>
      </w:r>
      <w:r w:rsidRPr="002877AA">
        <w:rPr>
          <w:b w:val="0"/>
          <w:sz w:val="28"/>
          <w:szCs w:val="28"/>
          <w:lang w:val="ru-RU"/>
        </w:rPr>
        <w:t>За размещение объекта взимается плата в виде:</w:t>
      </w:r>
    </w:p>
    <w:p w:rsidR="009C5736" w:rsidRPr="002877AA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2877AA">
        <w:rPr>
          <w:b w:val="0"/>
          <w:sz w:val="28"/>
          <w:szCs w:val="28"/>
          <w:lang w:val="ru-RU"/>
        </w:rPr>
        <w:t>- ежемесячных платежей для всех объектов.</w:t>
      </w:r>
    </w:p>
    <w:p w:rsidR="002877AA" w:rsidRDefault="002877AA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2877AA">
        <w:rPr>
          <w:b w:val="0"/>
          <w:sz w:val="28"/>
          <w:szCs w:val="28"/>
          <w:lang w:val="ru-RU"/>
        </w:rPr>
        <w:t>Арендная плата вносится Арендатором   ежемесячно до  20 числа т</w:t>
      </w:r>
      <w:r w:rsidRPr="002877AA">
        <w:rPr>
          <w:b w:val="0"/>
          <w:sz w:val="28"/>
          <w:szCs w:val="28"/>
          <w:lang w:val="ru-RU"/>
        </w:rPr>
        <w:t>е</w:t>
      </w:r>
      <w:r w:rsidRPr="002877AA">
        <w:rPr>
          <w:b w:val="0"/>
          <w:sz w:val="28"/>
          <w:szCs w:val="28"/>
          <w:lang w:val="ru-RU"/>
        </w:rPr>
        <w:t xml:space="preserve">кущего месяца  путем перечисления на  счет УФК по Ростовской области (Администрации Тацинского сельского поселения) ИНН 6134009983, КПП 613401001,  Код ОКТМО 60654465,  счет № </w:t>
      </w:r>
      <w:r w:rsidR="00CF1305">
        <w:rPr>
          <w:b w:val="0"/>
          <w:sz w:val="28"/>
          <w:szCs w:val="28"/>
          <w:lang w:val="ru-RU"/>
        </w:rPr>
        <w:t>40102810845370000050</w:t>
      </w:r>
      <w:r w:rsidRPr="002877AA">
        <w:rPr>
          <w:b w:val="0"/>
          <w:sz w:val="28"/>
          <w:szCs w:val="28"/>
          <w:lang w:val="ru-RU"/>
        </w:rPr>
        <w:t xml:space="preserve"> в Отд</w:t>
      </w:r>
      <w:r w:rsidRPr="002877AA">
        <w:rPr>
          <w:b w:val="0"/>
          <w:sz w:val="28"/>
          <w:szCs w:val="28"/>
          <w:lang w:val="ru-RU"/>
        </w:rPr>
        <w:t>е</w:t>
      </w:r>
      <w:r w:rsidRPr="002877AA">
        <w:rPr>
          <w:b w:val="0"/>
          <w:sz w:val="28"/>
          <w:szCs w:val="28"/>
          <w:lang w:val="ru-RU"/>
        </w:rPr>
        <w:lastRenderedPageBreak/>
        <w:t>лении г.</w:t>
      </w:r>
      <w:r>
        <w:rPr>
          <w:b w:val="0"/>
          <w:sz w:val="28"/>
          <w:szCs w:val="28"/>
          <w:lang w:val="ru-RU"/>
        </w:rPr>
        <w:t xml:space="preserve"> </w:t>
      </w:r>
      <w:r w:rsidRPr="002877AA">
        <w:rPr>
          <w:b w:val="0"/>
          <w:sz w:val="28"/>
          <w:szCs w:val="28"/>
          <w:lang w:val="ru-RU"/>
        </w:rPr>
        <w:t>Ростов-на-Дону</w:t>
      </w:r>
      <w:r>
        <w:rPr>
          <w:b w:val="0"/>
          <w:sz w:val="28"/>
          <w:szCs w:val="28"/>
          <w:lang w:val="ru-RU"/>
        </w:rPr>
        <w:t xml:space="preserve">,  БИК </w:t>
      </w:r>
      <w:r w:rsidR="00CF1305">
        <w:rPr>
          <w:b w:val="0"/>
          <w:sz w:val="28"/>
          <w:szCs w:val="28"/>
          <w:lang w:val="ru-RU"/>
        </w:rPr>
        <w:t>016015102</w:t>
      </w:r>
      <w:r>
        <w:rPr>
          <w:b w:val="0"/>
          <w:sz w:val="28"/>
          <w:szCs w:val="28"/>
          <w:lang w:val="ru-RU"/>
        </w:rPr>
        <w:t>,  КБК  951 1 17</w:t>
      </w:r>
      <w:r w:rsidRPr="002877AA">
        <w:rPr>
          <w:b w:val="0"/>
          <w:sz w:val="28"/>
          <w:szCs w:val="28"/>
          <w:lang w:val="ru-RU"/>
        </w:rPr>
        <w:t xml:space="preserve"> 0505</w:t>
      </w:r>
      <w:r>
        <w:rPr>
          <w:b w:val="0"/>
          <w:sz w:val="28"/>
          <w:szCs w:val="28"/>
          <w:lang w:val="ru-RU"/>
        </w:rPr>
        <w:t>0</w:t>
      </w:r>
      <w:r w:rsidRPr="002877AA">
        <w:rPr>
          <w:b w:val="0"/>
          <w:sz w:val="28"/>
          <w:szCs w:val="28"/>
          <w:lang w:val="ru-RU"/>
        </w:rPr>
        <w:t xml:space="preserve"> 10 0000 1</w:t>
      </w:r>
      <w:r>
        <w:rPr>
          <w:b w:val="0"/>
          <w:sz w:val="28"/>
          <w:szCs w:val="28"/>
          <w:lang w:val="ru-RU"/>
        </w:rPr>
        <w:t>8</w:t>
      </w:r>
      <w:r w:rsidRPr="002877AA">
        <w:rPr>
          <w:b w:val="0"/>
          <w:sz w:val="28"/>
          <w:szCs w:val="28"/>
          <w:lang w:val="ru-RU"/>
        </w:rPr>
        <w:t xml:space="preserve">0 – </w:t>
      </w:r>
      <w:r w:rsidR="00CF1305">
        <w:rPr>
          <w:b w:val="0"/>
          <w:sz w:val="28"/>
          <w:szCs w:val="28"/>
          <w:lang w:val="ru-RU"/>
        </w:rPr>
        <w:t>арендная плата за размещение нестационарных торговых объектов</w:t>
      </w:r>
      <w:r>
        <w:rPr>
          <w:b w:val="0"/>
          <w:sz w:val="28"/>
          <w:szCs w:val="28"/>
          <w:lang w:val="ru-RU"/>
        </w:rPr>
        <w:t xml:space="preserve">. </w:t>
      </w:r>
    </w:p>
    <w:p w:rsidR="009C5736" w:rsidRPr="002877AA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2877AA">
        <w:rPr>
          <w:b w:val="0"/>
          <w:sz w:val="28"/>
          <w:szCs w:val="28"/>
          <w:lang w:val="ru-RU"/>
        </w:rPr>
        <w:t>2.12.</w:t>
      </w:r>
      <w:r w:rsidRPr="002877AA">
        <w:rPr>
          <w:b w:val="0"/>
          <w:sz w:val="28"/>
          <w:szCs w:val="28"/>
        </w:rPr>
        <w:t> </w:t>
      </w:r>
      <w:r w:rsidRPr="002877AA">
        <w:rPr>
          <w:b w:val="0"/>
          <w:sz w:val="28"/>
          <w:szCs w:val="28"/>
          <w:lang w:val="ru-RU"/>
        </w:rPr>
        <w:t>Размер платы за размещение объектов: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случае заключения договора на размещение без проведения торгов определяется в размере арендной платы по раннее действовавшему договору или в размере рыночной стоимости в соответствии с законодательством об оценочной деятельности;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случае заключения договора на размещение по результатам пров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денных торгов (для вновь возводимых объектов) начальные (стартовые) цены торгов определяется в размере рыночной стоимости в соответствии с закон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дательством об оценочной деятельности. Размер платы устанавливается в р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зультате торгов.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Размер платы за размещение подлежит пересмотру не чаще одн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го раза в год с предварительной, не менее чем за 3 месяца, публикацией и</w:t>
      </w:r>
      <w:r w:rsidRPr="0045039F">
        <w:rPr>
          <w:b w:val="0"/>
          <w:sz w:val="28"/>
          <w:szCs w:val="28"/>
          <w:lang w:val="ru-RU"/>
        </w:rPr>
        <w:t>з</w:t>
      </w:r>
      <w:r w:rsidRPr="0045039F">
        <w:rPr>
          <w:b w:val="0"/>
          <w:sz w:val="28"/>
          <w:szCs w:val="28"/>
          <w:lang w:val="ru-RU"/>
        </w:rPr>
        <w:t>менений на официальном сайте органа местного самоуправления в информ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ционно-телекоммуникационной сети «Интернет». При пересмотре размера платы за размещение недопустимо превышать установленные в соответс</w:t>
      </w:r>
      <w:r w:rsidRPr="0045039F">
        <w:rPr>
          <w:b w:val="0"/>
          <w:sz w:val="28"/>
          <w:szCs w:val="28"/>
          <w:lang w:val="ru-RU"/>
        </w:rPr>
        <w:t>т</w:t>
      </w:r>
      <w:r w:rsidRPr="0045039F">
        <w:rPr>
          <w:b w:val="0"/>
          <w:sz w:val="28"/>
          <w:szCs w:val="28"/>
          <w:lang w:val="ru-RU"/>
        </w:rPr>
        <w:t>вующих правовых актах показатели (индексы) инфляции.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По окончании срока действия договора на размещение, а также при досрочном его прекращении хозяйствующие субъекты в течение 10 к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лендарных дней должны освободить земельный участок от объекта. Админ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страция поселения имеет право самостоятельно освободить занимаемый з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мельный участок от занимаемого нестационарного объекта с обязательным извещением его собственника.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2.15.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Внесение изменений в договор на размещение, осуществляется путем заключения нового договора на размещение.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2.16.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Достижение норматива минимальной обеспеченности населения площадью торговых объектов и фактические показатели обеспеченности, равно как и размещение поблизости стационарных торговых объектов не м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гут влиять на принятие решения об отказе в размещении объекта.</w:t>
      </w:r>
    </w:p>
    <w:p w:rsidR="001307E5" w:rsidRDefault="001307E5" w:rsidP="001307E5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 Требования к размещению и внешнему виду нестационарных торг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вых объектов.</w:t>
      </w:r>
    </w:p>
    <w:p w:rsidR="001307E5" w:rsidRDefault="00E920F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3.1. Размещение нестационарных торговых объектов осуществляется </w:t>
      </w:r>
      <w:r w:rsidR="00485E0A">
        <w:rPr>
          <w:b w:val="0"/>
          <w:sz w:val="28"/>
          <w:szCs w:val="28"/>
          <w:lang w:val="ru-RU"/>
        </w:rPr>
        <w:t xml:space="preserve">в </w:t>
      </w:r>
      <w:r>
        <w:rPr>
          <w:b w:val="0"/>
          <w:sz w:val="28"/>
          <w:szCs w:val="28"/>
          <w:lang w:val="ru-RU"/>
        </w:rPr>
        <w:t>местах, определенных в Схеме.</w:t>
      </w:r>
    </w:p>
    <w:p w:rsidR="00E920FD" w:rsidRDefault="00E920F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3.2. Проектная документаций для нестационарных торговых объектов должна предусматривать возможность их монтажа только из легких </w:t>
      </w:r>
      <w:r w:rsidR="00485E0A">
        <w:rPr>
          <w:b w:val="0"/>
          <w:sz w:val="28"/>
          <w:szCs w:val="28"/>
          <w:lang w:val="ru-RU"/>
        </w:rPr>
        <w:t>сборных конструкций заводского изготовления.</w:t>
      </w:r>
      <w:r w:rsidR="00FD5E77">
        <w:rPr>
          <w:b w:val="0"/>
          <w:sz w:val="28"/>
          <w:szCs w:val="28"/>
          <w:lang w:val="ru-RU"/>
        </w:rPr>
        <w:t xml:space="preserve"> Для</w:t>
      </w:r>
      <w:r w:rsidR="00934A8B">
        <w:rPr>
          <w:b w:val="0"/>
          <w:sz w:val="28"/>
          <w:szCs w:val="28"/>
          <w:lang w:val="ru-RU"/>
        </w:rPr>
        <w:t xml:space="preserve"> изготовления (модернизации) объекта и его отделки должны применяться современные сертифицирова</w:t>
      </w:r>
      <w:r w:rsidR="00934A8B">
        <w:rPr>
          <w:b w:val="0"/>
          <w:sz w:val="28"/>
          <w:szCs w:val="28"/>
          <w:lang w:val="ru-RU"/>
        </w:rPr>
        <w:t>н</w:t>
      </w:r>
      <w:r w:rsidR="00934A8B">
        <w:rPr>
          <w:b w:val="0"/>
          <w:sz w:val="28"/>
          <w:szCs w:val="28"/>
          <w:lang w:val="ru-RU"/>
        </w:rPr>
        <w:t xml:space="preserve">ные (в т.ч. в части </w:t>
      </w:r>
      <w:proofErr w:type="spellStart"/>
      <w:r w:rsidR="00934A8B">
        <w:rPr>
          <w:b w:val="0"/>
          <w:sz w:val="28"/>
          <w:szCs w:val="28"/>
          <w:lang w:val="ru-RU"/>
        </w:rPr>
        <w:t>пожаробезопасности</w:t>
      </w:r>
      <w:proofErr w:type="spellEnd"/>
      <w:r w:rsidR="00934A8B">
        <w:rPr>
          <w:b w:val="0"/>
          <w:sz w:val="28"/>
          <w:szCs w:val="28"/>
          <w:lang w:val="ru-RU"/>
        </w:rPr>
        <w:t xml:space="preserve">) материалы, имеющие качественную </w:t>
      </w:r>
      <w:r w:rsidR="00934A8B">
        <w:rPr>
          <w:b w:val="0"/>
          <w:sz w:val="28"/>
          <w:szCs w:val="28"/>
          <w:lang w:val="ru-RU"/>
        </w:rPr>
        <w:lastRenderedPageBreak/>
        <w:t>и прочную</w:t>
      </w:r>
      <w:r w:rsidR="00FD5E77">
        <w:rPr>
          <w:b w:val="0"/>
          <w:sz w:val="28"/>
          <w:szCs w:val="28"/>
          <w:lang w:val="ru-RU"/>
        </w:rPr>
        <w:t xml:space="preserve"> </w:t>
      </w:r>
      <w:r w:rsidR="00934A8B">
        <w:rPr>
          <w:b w:val="0"/>
          <w:sz w:val="28"/>
          <w:szCs w:val="28"/>
          <w:lang w:val="ru-RU"/>
        </w:rPr>
        <w:t>(заводскую) окраску, отделку и не изменяющие своих эстетич</w:t>
      </w:r>
      <w:r w:rsidR="00934A8B">
        <w:rPr>
          <w:b w:val="0"/>
          <w:sz w:val="28"/>
          <w:szCs w:val="28"/>
          <w:lang w:val="ru-RU"/>
        </w:rPr>
        <w:t>е</w:t>
      </w:r>
      <w:r w:rsidR="00934A8B">
        <w:rPr>
          <w:b w:val="0"/>
          <w:sz w:val="28"/>
          <w:szCs w:val="28"/>
          <w:lang w:val="ru-RU"/>
        </w:rPr>
        <w:t>ских и эксплуатационных качеств в течение всего срока эксплуатации нест</w:t>
      </w:r>
      <w:r w:rsidR="00934A8B">
        <w:rPr>
          <w:b w:val="0"/>
          <w:sz w:val="28"/>
          <w:szCs w:val="28"/>
          <w:lang w:val="ru-RU"/>
        </w:rPr>
        <w:t>а</w:t>
      </w:r>
      <w:r w:rsidR="00934A8B">
        <w:rPr>
          <w:b w:val="0"/>
          <w:sz w:val="28"/>
          <w:szCs w:val="28"/>
          <w:lang w:val="ru-RU"/>
        </w:rPr>
        <w:t>ционарного объекта.</w:t>
      </w:r>
    </w:p>
    <w:p w:rsidR="00A2642C" w:rsidRDefault="00A2642C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3.3. Ограждающие конструкции предусматриваются из металлических или иных сертифицированных конструкций с максимальным остеклением из витринного стекла (простого или тонированного), включая двери, витражи, </w:t>
      </w:r>
      <w:proofErr w:type="spellStart"/>
      <w:r>
        <w:rPr>
          <w:b w:val="0"/>
          <w:sz w:val="28"/>
          <w:szCs w:val="28"/>
          <w:lang w:val="ru-RU"/>
        </w:rPr>
        <w:t>фальшвитрины</w:t>
      </w:r>
      <w:proofErr w:type="spellEnd"/>
      <w:r>
        <w:rPr>
          <w:b w:val="0"/>
          <w:sz w:val="28"/>
          <w:szCs w:val="28"/>
          <w:lang w:val="ru-RU"/>
        </w:rPr>
        <w:t xml:space="preserve"> и облицовку. Допускается применение </w:t>
      </w:r>
      <w:proofErr w:type="spellStart"/>
      <w:r>
        <w:rPr>
          <w:b w:val="0"/>
          <w:sz w:val="28"/>
          <w:szCs w:val="28"/>
          <w:lang w:val="ru-RU"/>
        </w:rPr>
        <w:t>сэндвич-панелей</w:t>
      </w:r>
      <w:proofErr w:type="spellEnd"/>
      <w:r>
        <w:rPr>
          <w:b w:val="0"/>
          <w:sz w:val="28"/>
          <w:szCs w:val="28"/>
          <w:lang w:val="ru-RU"/>
        </w:rPr>
        <w:t xml:space="preserve"> (кроме панелей с крупногабаритным шагом), композитных панелей с разли</w:t>
      </w:r>
      <w:r>
        <w:rPr>
          <w:b w:val="0"/>
          <w:sz w:val="28"/>
          <w:szCs w:val="28"/>
          <w:lang w:val="ru-RU"/>
        </w:rPr>
        <w:t>ч</w:t>
      </w:r>
      <w:r>
        <w:rPr>
          <w:b w:val="0"/>
          <w:sz w:val="28"/>
          <w:szCs w:val="28"/>
          <w:lang w:val="ru-RU"/>
        </w:rPr>
        <w:t>ной текстурой и фактурной поверхностью.</w:t>
      </w:r>
    </w:p>
    <w:p w:rsidR="00A2642C" w:rsidRDefault="00A2642C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При этом в проектах не допускать применение кирпича, блоков, бетона (кроме незаглубленного фундамента), винилового </w:t>
      </w:r>
      <w:proofErr w:type="spellStart"/>
      <w:r>
        <w:rPr>
          <w:b w:val="0"/>
          <w:sz w:val="28"/>
          <w:szCs w:val="28"/>
          <w:lang w:val="ru-RU"/>
        </w:rPr>
        <w:t>сайдинга</w:t>
      </w:r>
      <w:proofErr w:type="spellEnd"/>
      <w:r>
        <w:rPr>
          <w:b w:val="0"/>
          <w:sz w:val="28"/>
          <w:szCs w:val="28"/>
          <w:lang w:val="ru-RU"/>
        </w:rPr>
        <w:t xml:space="preserve">, оцинкованной и шиферной кровли, </w:t>
      </w:r>
      <w:proofErr w:type="spellStart"/>
      <w:r>
        <w:rPr>
          <w:b w:val="0"/>
          <w:sz w:val="28"/>
          <w:szCs w:val="28"/>
          <w:lang w:val="ru-RU"/>
        </w:rPr>
        <w:t>металлочерепицы</w:t>
      </w:r>
      <w:proofErr w:type="spellEnd"/>
      <w:r>
        <w:rPr>
          <w:b w:val="0"/>
          <w:sz w:val="28"/>
          <w:szCs w:val="28"/>
          <w:lang w:val="ru-RU"/>
        </w:rPr>
        <w:t xml:space="preserve">. Применение деревянных конструкций допускается на сезонных объектах общественного питания (летних кафе). 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3.4. Высота объектов, их этажность и площадь определяются в соотве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ствии с действующими нормами и правилами с обоснованием необходим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сти и целесообразности принимаемых решений, исходя из градостроител</w:t>
      </w:r>
      <w:r>
        <w:rPr>
          <w:b w:val="0"/>
          <w:sz w:val="28"/>
          <w:szCs w:val="28"/>
          <w:lang w:val="ru-RU"/>
        </w:rPr>
        <w:t>ь</w:t>
      </w:r>
      <w:r>
        <w:rPr>
          <w:b w:val="0"/>
          <w:sz w:val="28"/>
          <w:szCs w:val="28"/>
          <w:lang w:val="ru-RU"/>
        </w:rPr>
        <w:t xml:space="preserve">ной ситуации и местоположения. 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3.5. Нестационарный объект торговли должен иметь по</w:t>
      </w:r>
      <w:r w:rsidR="00F14901"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свеченную в</w:t>
      </w:r>
      <w:r>
        <w:rPr>
          <w:b w:val="0"/>
          <w:sz w:val="28"/>
          <w:szCs w:val="28"/>
          <w:lang w:val="ru-RU"/>
        </w:rPr>
        <w:t>ы</w:t>
      </w:r>
      <w:r>
        <w:rPr>
          <w:b w:val="0"/>
          <w:sz w:val="28"/>
          <w:szCs w:val="28"/>
          <w:lang w:val="ru-RU"/>
        </w:rPr>
        <w:t>веску и наименованием объекта торговли, освещение прилегающей террит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рии в темное время работы.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 нестационарном объекте должен находиться аншлаг с наименован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 xml:space="preserve">ем улицы и номера строения. На входе/выходе из нестационарного объекта должна быть установлена урна соответствующего образца. 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3.6. В период с 1 апреля по 1 ноября рядом с киосками, павильонами допускается размещение холодильного оборудования для реализации пр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хладительных безалкогольных напитков. При этом не допускается установка холодильного оборудования, если это ведет к сужению тротуара до ширины менее 1,5 метра, препятствует свободному передвижению пешеходов. </w:t>
      </w:r>
    </w:p>
    <w:p w:rsidR="00E6351D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3.7. Нестационарные объекты размещаются на территории муниц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 xml:space="preserve">пального образования временно. В связи с этим запрещаются устройство фундаментов для их </w:t>
      </w:r>
      <w:r w:rsidR="00E6351D">
        <w:rPr>
          <w:b w:val="0"/>
          <w:sz w:val="28"/>
          <w:szCs w:val="28"/>
          <w:lang w:val="ru-RU"/>
        </w:rPr>
        <w:t xml:space="preserve">размещения и применение капитальных строительных конструкций для их сооружения. </w:t>
      </w:r>
    </w:p>
    <w:p w:rsidR="00E6351D" w:rsidRDefault="00E6351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3.8. Владельцы обязаны обеспечивать постоянный уход за внешним видом нестационарных торговых объектов: содержать их в чистоте и поря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ке, устранять повреждения вывесок, конструкций, производить уборку пр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легающей территории в соответствии с действующими Правилами благоус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ройства и санитарного содержания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ления.</w:t>
      </w:r>
    </w:p>
    <w:p w:rsidR="00E920FD" w:rsidRDefault="00E6351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3.9. Эксплуатация нестационарных торговых объектов и работа орган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зованных в них предприятий не должны ухудшать условия проживания, о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дыха, лечения, труда (среды обитания) людей, деятельности предприятий, организаций и учреждений. </w:t>
      </w:r>
    </w:p>
    <w:p w:rsidR="00E6351D" w:rsidRDefault="00E6351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3.10. Цветовая гамма, применяемая при размещении нестационарных торговых объектов, должна соответствовать сложившееся цветовой гаммы данного микрорайона. 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9C5736" w:rsidRPr="0045039F" w:rsidRDefault="00025F32" w:rsidP="007B26C6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bookmarkStart w:id="1" w:name="Par82"/>
      <w:bookmarkEnd w:id="1"/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 Порядок и основания досрочного прекращения действия</w:t>
      </w:r>
      <w:r w:rsidR="007B26C6">
        <w:rPr>
          <w:b w:val="0"/>
          <w:sz w:val="28"/>
          <w:szCs w:val="28"/>
          <w:lang w:val="ru-RU"/>
        </w:rPr>
        <w:t xml:space="preserve"> </w:t>
      </w:r>
      <w:r w:rsidR="009C5736" w:rsidRPr="0045039F">
        <w:rPr>
          <w:b w:val="0"/>
          <w:sz w:val="28"/>
          <w:szCs w:val="28"/>
          <w:lang w:val="ru-RU"/>
        </w:rPr>
        <w:t>договора на размещение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Прекращение действия договора на размещение происходит по инициативе хозяйствующего субъекта в случаях: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Прекращения осуществления деятельности юридическим лицом, являющимся стороной договора на размещение;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Ликвидации юридического лица, являющегося стороной договора на размещение, в соответствии с гражданским законодательством Росси</w:t>
      </w:r>
      <w:r w:rsidR="009C5736" w:rsidRPr="0045039F">
        <w:rPr>
          <w:b w:val="0"/>
          <w:sz w:val="28"/>
          <w:szCs w:val="28"/>
          <w:lang w:val="ru-RU"/>
        </w:rPr>
        <w:t>й</w:t>
      </w:r>
      <w:r w:rsidR="009C5736" w:rsidRPr="0045039F">
        <w:rPr>
          <w:b w:val="0"/>
          <w:sz w:val="28"/>
          <w:szCs w:val="28"/>
          <w:lang w:val="ru-RU"/>
        </w:rPr>
        <w:t>ской Федерации;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Прекращения деятельности индивидуального предпринимателя, являющегося стороной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Прекращение действия договора на размещение происходит по инициативе уполномоченного органа, являющегося стороной по договору на размещение в случаях: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Использования объекта не по назначению, указанному в договоре на размещение;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Невнесения платы за размещение объекта более двух периодов оплаты;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.2.4. Прекращение деятельности индивидуального предпринимателя или юридического лица, являющегося стороной договора на размещение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bookmarkStart w:id="2" w:name="Par91"/>
      <w:bookmarkEnd w:id="2"/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принятия органом местного самоуправления следующих решений: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о необходимости ремонта и (или) реконструкции автомобильных д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рог, в случае если нахождение объекта препятствует осуществлению указа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ных работ;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об использовании территории, занимаемой объектом, для целей, св</w:t>
      </w:r>
      <w:r w:rsidRPr="0045039F">
        <w:rPr>
          <w:b w:val="0"/>
          <w:sz w:val="28"/>
          <w:szCs w:val="28"/>
          <w:lang w:val="ru-RU"/>
        </w:rPr>
        <w:t>я</w:t>
      </w:r>
      <w:r w:rsidRPr="0045039F">
        <w:rPr>
          <w:b w:val="0"/>
          <w:sz w:val="28"/>
          <w:szCs w:val="28"/>
          <w:lang w:val="ru-RU"/>
        </w:rPr>
        <w:t>занных с развитием улично-дорожной сети, размещением остановок горо</w:t>
      </w:r>
      <w:r w:rsidRPr="0045039F">
        <w:rPr>
          <w:b w:val="0"/>
          <w:sz w:val="28"/>
          <w:szCs w:val="28"/>
          <w:lang w:val="ru-RU"/>
        </w:rPr>
        <w:t>д</w:t>
      </w:r>
      <w:r w:rsidRPr="0045039F">
        <w:rPr>
          <w:b w:val="0"/>
          <w:sz w:val="28"/>
          <w:szCs w:val="28"/>
          <w:lang w:val="ru-RU"/>
        </w:rPr>
        <w:lastRenderedPageBreak/>
        <w:t>ского общественного транспорта, оборудованием бордюров, организацией парковочных мест, иных элементов благоустройства;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о размещении объектов капитального строительства муниципального значения.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При наступлении случаев, указанных в подпункте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 xml:space="preserve">.2.4 пункта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 настоящего Положения, уполномоченный орган направляет уведомление владельцу объекта о досрочном прекращении договора на размещение не м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нее чем за 3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месяца до дня прекращения действия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bookmarkStart w:id="3" w:name="Par97"/>
      <w:bookmarkEnd w:id="3"/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досрочного прекращения действия договора на размещ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 xml:space="preserve">ние по основаниям, предусмотренным подпунктом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 xml:space="preserve">.2.4 пункта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 насто</w:t>
      </w:r>
      <w:r w:rsidR="009C5736" w:rsidRPr="0045039F">
        <w:rPr>
          <w:b w:val="0"/>
          <w:sz w:val="28"/>
          <w:szCs w:val="28"/>
          <w:lang w:val="ru-RU"/>
        </w:rPr>
        <w:t>я</w:t>
      </w:r>
      <w:r w:rsidR="009C5736" w:rsidRPr="0045039F">
        <w:rPr>
          <w:b w:val="0"/>
          <w:sz w:val="28"/>
          <w:szCs w:val="28"/>
          <w:lang w:val="ru-RU"/>
        </w:rPr>
        <w:t>щего Положения, уполномоченный орган обязан предложить хозяйствующ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му субъекту заключение соответствующего договора на размещение на ко</w:t>
      </w:r>
      <w:r w:rsidR="009C5736" w:rsidRPr="0045039F">
        <w:rPr>
          <w:b w:val="0"/>
          <w:sz w:val="28"/>
          <w:szCs w:val="28"/>
          <w:lang w:val="ru-RU"/>
        </w:rPr>
        <w:t>м</w:t>
      </w:r>
      <w:r w:rsidR="009C5736" w:rsidRPr="0045039F">
        <w:rPr>
          <w:b w:val="0"/>
          <w:sz w:val="28"/>
          <w:szCs w:val="28"/>
          <w:lang w:val="ru-RU"/>
        </w:rPr>
        <w:t>пенсационном (свободном) месте, предусмотренном схемой, без проведения торгов на право заключения договора на размещение на срок, равный оста</w:t>
      </w:r>
      <w:r w:rsidR="009C5736" w:rsidRPr="0045039F">
        <w:rPr>
          <w:b w:val="0"/>
          <w:sz w:val="28"/>
          <w:szCs w:val="28"/>
          <w:lang w:val="ru-RU"/>
        </w:rPr>
        <w:t>в</w:t>
      </w:r>
      <w:r w:rsidR="009C5736" w:rsidRPr="0045039F">
        <w:rPr>
          <w:b w:val="0"/>
          <w:sz w:val="28"/>
          <w:szCs w:val="28"/>
          <w:lang w:val="ru-RU"/>
        </w:rPr>
        <w:t>шейся части срока действия досрочно расторгнутого договора на размещ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Предлагаемое компенсационное место должно быть равноценным по плате за размещение, критериям территориальной и пешеходной досту</w:t>
      </w:r>
      <w:r w:rsidR="009C5736" w:rsidRPr="0045039F">
        <w:rPr>
          <w:b w:val="0"/>
          <w:sz w:val="28"/>
          <w:szCs w:val="28"/>
          <w:lang w:val="ru-RU"/>
        </w:rPr>
        <w:t>п</w:t>
      </w:r>
      <w:r w:rsidR="009C5736" w:rsidRPr="0045039F">
        <w:rPr>
          <w:b w:val="0"/>
          <w:sz w:val="28"/>
          <w:szCs w:val="28"/>
          <w:lang w:val="ru-RU"/>
        </w:rPr>
        <w:t>ности.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согласия хозяйствующим субъектом не позднее 10 дней с момента получения уведомления в уполномоченный орган предоставляется заявление в произвольной форме.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Заключение соответствующего договора о предоставлении компе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>сационного места осуществляется уполномоченным органом в течение                               10 дней с момента подачи заявления хозяйствующего субъекта.</w:t>
      </w:r>
    </w:p>
    <w:p w:rsidR="009C5736" w:rsidRPr="0045039F" w:rsidRDefault="00025F32" w:rsidP="007B26C6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 Порядок проведения торгов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Торги на право заключения договора на размещение нестациона</w:t>
      </w:r>
      <w:r w:rsidR="009C5736" w:rsidRPr="0045039F">
        <w:rPr>
          <w:b w:val="0"/>
          <w:sz w:val="28"/>
          <w:szCs w:val="28"/>
          <w:lang w:val="ru-RU"/>
        </w:rPr>
        <w:t>р</w:t>
      </w:r>
      <w:r w:rsidR="009C5736" w:rsidRPr="0045039F">
        <w:rPr>
          <w:b w:val="0"/>
          <w:sz w:val="28"/>
          <w:szCs w:val="28"/>
          <w:lang w:val="ru-RU"/>
        </w:rPr>
        <w:t>ного торгового объекта проводится в форме открытого аукциона с подачей предложений о цене в закрытой форме (в запечатанном конверте).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Организацию проведения аукционов на право заключения догов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ров на размещение осуществляет уполномоченный орган (далее - организ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тор).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Проведение аукциона осуществляется аукционной комиссией (д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лее - комиссия). Состав комиссии утверждается нормативным правовым а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том Администрации поселения.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Претендент - юридическое или физическое лицо, осуществляющее предпринимательскую деятельность и выразившее волеизъявление на уч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стие в аукционе и заключение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5</w:t>
      </w:r>
      <w:r w:rsidR="009C5736" w:rsidRPr="0045039F">
        <w:rPr>
          <w:b w:val="0"/>
          <w:sz w:val="28"/>
          <w:szCs w:val="28"/>
          <w:lang w:val="ru-RU"/>
        </w:rPr>
        <w:t>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Участник аукциона - лицо, допущенное организатором для участия в аукционе.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Победитель аукциона - лицо, предложившее наивысшую цену за право на заключение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Протокол аукциона - протокол, подписываемый членами комиссии, содержащий сведения о результатах аукциона и о признании участника ау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циона победителем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 Организатор осуществляет следующие функции: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Определяет место, даты начала и окончания приема заявок, место и срок проведения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Организует подготовку и публикацию информационного соо</w:t>
      </w:r>
      <w:r w:rsidR="009C5736" w:rsidRPr="0045039F">
        <w:rPr>
          <w:b w:val="0"/>
          <w:sz w:val="28"/>
          <w:szCs w:val="28"/>
          <w:lang w:val="ru-RU"/>
        </w:rPr>
        <w:t>б</w:t>
      </w:r>
      <w:r w:rsidR="009C5736" w:rsidRPr="0045039F">
        <w:rPr>
          <w:b w:val="0"/>
          <w:sz w:val="28"/>
          <w:szCs w:val="28"/>
          <w:lang w:val="ru-RU"/>
        </w:rPr>
        <w:t>щения о проведении аукциона в официальных средствах массовой информ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ции и на официальном сайте в информационно-телекоммуникационной сети «Интернет»;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Принимает от претендентов заявки на участие в аукционе (далее - заявки) и прилагаемые к ним документы по составленной ими описи;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Проверяет правильность оформления представленных претенде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>тами документов и определяет их соответствие перечню документов,                                опубликованному в информационном сообщении о проведении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Ведет учет заявок по мере их поступления в журнале приема за</w:t>
      </w:r>
      <w:r w:rsidR="009C5736" w:rsidRPr="0045039F">
        <w:rPr>
          <w:b w:val="0"/>
          <w:sz w:val="28"/>
          <w:szCs w:val="28"/>
          <w:lang w:val="ru-RU"/>
        </w:rPr>
        <w:t>я</w:t>
      </w:r>
      <w:r w:rsidR="009C5736" w:rsidRPr="0045039F">
        <w:rPr>
          <w:b w:val="0"/>
          <w:sz w:val="28"/>
          <w:szCs w:val="28"/>
          <w:lang w:val="ru-RU"/>
        </w:rPr>
        <w:t>вок;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Производит расчеты с победителем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.9.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 Решения комиссии принимаются голосованием, которое осущес</w:t>
      </w:r>
      <w:r w:rsidR="009C5736" w:rsidRPr="0045039F">
        <w:rPr>
          <w:b w:val="0"/>
          <w:sz w:val="28"/>
          <w:szCs w:val="28"/>
          <w:lang w:val="ru-RU"/>
        </w:rPr>
        <w:t>т</w:t>
      </w:r>
      <w:r w:rsidR="009C5736" w:rsidRPr="0045039F">
        <w:rPr>
          <w:b w:val="0"/>
          <w:sz w:val="28"/>
          <w:szCs w:val="28"/>
          <w:lang w:val="ru-RU"/>
        </w:rPr>
        <w:t>вляется открыто. Для принятия решения необходимо простое большинство голосов членов комиссии, присутствующих на заседании.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.10.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 голосовании каждый член комиссии имеет один голос. В сл</w:t>
      </w:r>
      <w:r w:rsidR="009C5736" w:rsidRPr="0045039F">
        <w:rPr>
          <w:b w:val="0"/>
          <w:sz w:val="28"/>
          <w:szCs w:val="28"/>
          <w:lang w:val="ru-RU"/>
        </w:rPr>
        <w:t>у</w:t>
      </w:r>
      <w:r w:rsidR="009C5736" w:rsidRPr="0045039F">
        <w:rPr>
          <w:b w:val="0"/>
          <w:sz w:val="28"/>
          <w:szCs w:val="28"/>
          <w:lang w:val="ru-RU"/>
        </w:rPr>
        <w:t>чае равенства голосов принимается решение, за которое голосовал председ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тель комиссии.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Член комиссии, несогласный с принятым решением, имеет право изложить свое мнение в письменном виде и приложить его к протоколу зас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 xml:space="preserve">дания Комиссии.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Комиссия правомочна осуществлять свои функции, если на зас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дании присутствует не менее чем пятьдесят процентов общего числа ее чл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нов.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Комиссией осуществляется принятие решения о признании пр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тендентов участниками аукциона, либо об отказе в допуске претендента к участию в аукционе, принятие решения о признании аукциона несостоя</w:t>
      </w:r>
      <w:r w:rsidR="009C5736" w:rsidRPr="0045039F">
        <w:rPr>
          <w:b w:val="0"/>
          <w:sz w:val="28"/>
          <w:szCs w:val="28"/>
          <w:lang w:val="ru-RU"/>
        </w:rPr>
        <w:t>в</w:t>
      </w:r>
      <w:r w:rsidR="009C5736" w:rsidRPr="0045039F">
        <w:rPr>
          <w:b w:val="0"/>
          <w:sz w:val="28"/>
          <w:szCs w:val="28"/>
          <w:lang w:val="ru-RU"/>
        </w:rPr>
        <w:t>шимся, вскрытие конвертов с предложениями о цене, проведение аукциона, определение победителя аукционов, ведение протокола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5</w:t>
      </w:r>
      <w:r w:rsidR="009C5736" w:rsidRPr="0045039F">
        <w:rPr>
          <w:b w:val="0"/>
          <w:sz w:val="28"/>
          <w:szCs w:val="28"/>
          <w:lang w:val="ru-RU"/>
        </w:rPr>
        <w:t>.14.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Подготовка к проведению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.14.1.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Информационное сообщение о проведении аукциона публикуе</w:t>
      </w:r>
      <w:r w:rsidR="009C5736" w:rsidRPr="0045039F">
        <w:rPr>
          <w:b w:val="0"/>
          <w:sz w:val="28"/>
          <w:szCs w:val="28"/>
          <w:lang w:val="ru-RU"/>
        </w:rPr>
        <w:t>т</w:t>
      </w:r>
      <w:r w:rsidR="009C5736" w:rsidRPr="0045039F">
        <w:rPr>
          <w:b w:val="0"/>
          <w:sz w:val="28"/>
          <w:szCs w:val="28"/>
          <w:lang w:val="ru-RU"/>
        </w:rPr>
        <w:t>ся в средствах массовой информации и на официальном сайте органов мес</w:t>
      </w:r>
      <w:r w:rsidR="009C5736" w:rsidRPr="0045039F">
        <w:rPr>
          <w:b w:val="0"/>
          <w:sz w:val="28"/>
          <w:szCs w:val="28"/>
          <w:lang w:val="ru-RU"/>
        </w:rPr>
        <w:t>т</w:t>
      </w:r>
      <w:r w:rsidR="009C5736" w:rsidRPr="0045039F">
        <w:rPr>
          <w:b w:val="0"/>
          <w:sz w:val="28"/>
          <w:szCs w:val="28"/>
          <w:lang w:val="ru-RU"/>
        </w:rPr>
        <w:t>ного самоуправления в информационно-телекоммуникационной сети «И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>тернет» не менее чем за 30 дней до даты проведения аукциона и содержит следующие сведения: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наименование организатора (адрес, телефон);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реквизиты решения о проведении аукциона;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место, дата, время и порядок проведения аукциона;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предмет аукциона, включая сведения об адресе (месте) размещения нестационарного торгового объекта;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порядок приема заявок на участие в аукционе, дата и время начала и окончания приема заявок на участие в аукционе;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место, дата, время признания претендентов участниками аукциона;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условия определения победителя аукциона;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начальная цена предмета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.14.2.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Прием заявок прекращается не ранее чем за 5 дней до дня пр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ведения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Условия участия в аукционе.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Для участия в аукционе претендент представляет организатору в срок, установленный в информационном сообщении о проведении аукциона </w:t>
      </w:r>
      <w:hyperlink r:id="rId9" w:history="1">
        <w:r w:rsidR="009C5736" w:rsidRPr="0045039F">
          <w:rPr>
            <w:rStyle w:val="aa"/>
            <w:b w:val="0"/>
            <w:color w:val="auto"/>
            <w:sz w:val="28"/>
            <w:szCs w:val="28"/>
            <w:lang w:val="ru-RU"/>
          </w:rPr>
          <w:t>заявку</w:t>
        </w:r>
      </w:hyperlink>
      <w:r w:rsidR="009C5736" w:rsidRPr="0045039F">
        <w:rPr>
          <w:b w:val="0"/>
          <w:sz w:val="28"/>
          <w:szCs w:val="28"/>
          <w:lang w:val="ru-RU"/>
        </w:rPr>
        <w:t xml:space="preserve"> на участие в аукционе по форме, согласно приложениям №№ 1, 2 к настоящему Положению.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 заявке прилагаются следующие документы: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для юридических лиц - копии учредительных документов и свид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тельства о государственной регистрации юридического лица, документ, по</w:t>
      </w:r>
      <w:r w:rsidRPr="0045039F">
        <w:rPr>
          <w:b w:val="0"/>
          <w:sz w:val="28"/>
          <w:szCs w:val="28"/>
          <w:lang w:val="ru-RU"/>
        </w:rPr>
        <w:t>д</w:t>
      </w:r>
      <w:r w:rsidRPr="0045039F">
        <w:rPr>
          <w:b w:val="0"/>
          <w:sz w:val="28"/>
          <w:szCs w:val="28"/>
          <w:lang w:val="ru-RU"/>
        </w:rPr>
        <w:t>тверждающий полномочия лица на представление заявки и заключение Д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говора, с предъявлением документа, удостоверяющего личность;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для индивидуальных предпринимателей - копия свидетельства о гос</w:t>
      </w:r>
      <w:r w:rsidRPr="0045039F">
        <w:rPr>
          <w:b w:val="0"/>
          <w:sz w:val="28"/>
          <w:szCs w:val="28"/>
          <w:lang w:val="ru-RU"/>
        </w:rPr>
        <w:t>у</w:t>
      </w:r>
      <w:r w:rsidRPr="0045039F">
        <w:rPr>
          <w:b w:val="0"/>
          <w:sz w:val="28"/>
          <w:szCs w:val="28"/>
          <w:lang w:val="ru-RU"/>
        </w:rPr>
        <w:t>дарственной регистрации физического лица в качестве индивидуального предпринимателя, копия свидетельства о постановке на налоговый учет, к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пия общегражданского паспорта Российской Федерации (разворот 2-3 стр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ниц и страница с отметкой о регистрации), документ, подтверждающий по</w:t>
      </w:r>
      <w:r w:rsidRPr="0045039F">
        <w:rPr>
          <w:b w:val="0"/>
          <w:sz w:val="28"/>
          <w:szCs w:val="28"/>
          <w:lang w:val="ru-RU"/>
        </w:rPr>
        <w:t>л</w:t>
      </w:r>
      <w:r w:rsidRPr="0045039F">
        <w:rPr>
          <w:b w:val="0"/>
          <w:sz w:val="28"/>
          <w:szCs w:val="28"/>
          <w:lang w:val="ru-RU"/>
        </w:rPr>
        <w:t>номочия лица на представление заявки и заключение Договора, с предъявл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нием документа, удостоверяющего личность;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Заявка регистрируется в журнале приема заявок с указанием д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 xml:space="preserve">ты и времени регистрации подачи заявки. Претенденту после регистрации выдается копия заявки с указанием даты и времени ее регистрации и Ф.И.О. </w:t>
      </w:r>
      <w:r w:rsidR="009C5736" w:rsidRPr="0045039F">
        <w:rPr>
          <w:b w:val="0"/>
          <w:sz w:val="28"/>
          <w:szCs w:val="28"/>
          <w:lang w:val="ru-RU"/>
        </w:rPr>
        <w:lastRenderedPageBreak/>
        <w:t>должностного лица, принявшего заявку. Один претендент имеет право п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дать только одну заявку по каждому из лотов.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 истечении срока окончания приема заявок на участие в ау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ционе, указанного в информационном сообщении, прием документов пр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кращается.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Претенденту может быть отказано в участии в аукционе, в сл</w:t>
      </w:r>
      <w:r w:rsidR="009C5736" w:rsidRPr="0045039F">
        <w:rPr>
          <w:b w:val="0"/>
          <w:sz w:val="28"/>
          <w:szCs w:val="28"/>
          <w:lang w:val="ru-RU"/>
        </w:rPr>
        <w:t>у</w:t>
      </w:r>
      <w:r w:rsidR="009C5736" w:rsidRPr="0045039F">
        <w:rPr>
          <w:b w:val="0"/>
          <w:sz w:val="28"/>
          <w:szCs w:val="28"/>
          <w:lang w:val="ru-RU"/>
        </w:rPr>
        <w:t>чае если лицо, подавшее заявку, не предоставило в срок, указанный в инфо</w:t>
      </w:r>
      <w:r w:rsidR="009C5736" w:rsidRPr="0045039F">
        <w:rPr>
          <w:b w:val="0"/>
          <w:sz w:val="28"/>
          <w:szCs w:val="28"/>
          <w:lang w:val="ru-RU"/>
        </w:rPr>
        <w:t>р</w:t>
      </w:r>
      <w:r w:rsidR="009C5736" w:rsidRPr="0045039F">
        <w:rPr>
          <w:b w:val="0"/>
          <w:sz w:val="28"/>
          <w:szCs w:val="28"/>
          <w:lang w:val="ru-RU"/>
        </w:rPr>
        <w:t>мационном сообщении о проведении аукциона, обязательные документы;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Отказ в допуске к участию в аукционе по иным основаниям не допу</w:t>
      </w:r>
      <w:r w:rsidRPr="0045039F">
        <w:rPr>
          <w:b w:val="0"/>
          <w:sz w:val="28"/>
          <w:szCs w:val="28"/>
          <w:lang w:val="ru-RU"/>
        </w:rPr>
        <w:t>с</w:t>
      </w:r>
      <w:r w:rsidRPr="0045039F">
        <w:rPr>
          <w:b w:val="0"/>
          <w:sz w:val="28"/>
          <w:szCs w:val="28"/>
          <w:lang w:val="ru-RU"/>
        </w:rPr>
        <w:t>кается.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.15.6. Претендент на участие в аукционе имеет право отозвать свою заявку до дня окончания срока приема заявок, сообщив об этом (в письме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 xml:space="preserve">ной форме) организатору.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день, указанный в информационном сообщении о проведении аукциона, комиссия в присутствии претендентов рассматривает заявки и д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кументы претендентов.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Решение Комиссии о признании претендентов участниками ау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циона оформляется протоколом.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В протоколе о признании претендентов участниками аукциона прив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дится перечень принятых заявок с указанием имен (наименований) прете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дентов, перечень отозванных заявок, имена (наименования) претендентов, признанных участниками аукциона, а также имена (наименования) прете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дентов, которым было отказано в допуске к участию в аукционе, с указанием оснований для отказа.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При наличии оснований для признания аукциона несостоявшимся к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миссия принимает соответствующее решение, которое оформляется прот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колом.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.18.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 действительность.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.19.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Претендент приобретает статус участника аукциона с момента принятия соответствующего решения Комиссией.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Аукцион проводится в следующем порядке: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5</w:t>
      </w:r>
      <w:r w:rsidR="009C5736" w:rsidRPr="0045039F">
        <w:rPr>
          <w:b w:val="0"/>
          <w:sz w:val="28"/>
          <w:szCs w:val="28"/>
          <w:lang w:val="ru-RU"/>
        </w:rPr>
        <w:t>.20.1.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день проведения аукциона участники аукциона представляют в комиссию в запечатанном конверте предложения о цене на право заключ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ния договора на размещение;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Перед вскрытием конвертов с предложениями о цене на право заключения договора на размещение комиссия проверяет их целостность, что фиксируется в протоколе об итогах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Комиссия рассматривает предложения участников аукциона о цене на право заключения договора на размещение. Указанные предложения должны быть изложены на русском языке и подписаны участником (его по</w:t>
      </w:r>
      <w:r w:rsidR="009C5736" w:rsidRPr="0045039F">
        <w:rPr>
          <w:b w:val="0"/>
          <w:sz w:val="28"/>
          <w:szCs w:val="28"/>
          <w:lang w:val="ru-RU"/>
        </w:rPr>
        <w:t>л</w:t>
      </w:r>
      <w:r w:rsidR="009C5736" w:rsidRPr="0045039F">
        <w:rPr>
          <w:b w:val="0"/>
          <w:sz w:val="28"/>
          <w:szCs w:val="28"/>
          <w:lang w:val="ru-RU"/>
        </w:rPr>
        <w:t>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Предложения, содержащие цену ниже начальной цены на право закл</w:t>
      </w:r>
      <w:r w:rsidRPr="0045039F">
        <w:rPr>
          <w:b w:val="0"/>
          <w:sz w:val="28"/>
          <w:szCs w:val="28"/>
          <w:lang w:val="ru-RU"/>
        </w:rPr>
        <w:t>ю</w:t>
      </w:r>
      <w:r w:rsidRPr="0045039F">
        <w:rPr>
          <w:b w:val="0"/>
          <w:sz w:val="28"/>
          <w:szCs w:val="28"/>
          <w:lang w:val="ru-RU"/>
        </w:rPr>
        <w:t>чения договора на размещение, не рассматриваются;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если несколькими участниками аукциона предложена одинаковая цена на право заключения договора на размещение, победителем признается участник аукциона, подавший заявку на участие в аукционе раньше других участников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Решение комиссии об определении победителя оформляется протоколом о результатах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 результатам аукциона победитель аукциона и организатор заключают договор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Оформление результатов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Результаты аукциона оформляются протоколом, который по</w:t>
      </w:r>
      <w:r w:rsidR="009C5736" w:rsidRPr="0045039F">
        <w:rPr>
          <w:b w:val="0"/>
          <w:sz w:val="28"/>
          <w:szCs w:val="28"/>
          <w:lang w:val="ru-RU"/>
        </w:rPr>
        <w:t>д</w:t>
      </w:r>
      <w:r w:rsidR="009C5736" w:rsidRPr="0045039F">
        <w:rPr>
          <w:b w:val="0"/>
          <w:sz w:val="28"/>
          <w:szCs w:val="28"/>
          <w:lang w:val="ru-RU"/>
        </w:rPr>
        <w:t>писывается организатором аукциона и победителем аукциона в день пров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дения аукциона. Протокол о результатах аукциона составляется в 2 экзем</w:t>
      </w:r>
      <w:r w:rsidR="009C5736" w:rsidRPr="0045039F">
        <w:rPr>
          <w:b w:val="0"/>
          <w:sz w:val="28"/>
          <w:szCs w:val="28"/>
          <w:lang w:val="ru-RU"/>
        </w:rPr>
        <w:t>п</w:t>
      </w:r>
      <w:r w:rsidR="009C5736" w:rsidRPr="0045039F">
        <w:rPr>
          <w:b w:val="0"/>
          <w:sz w:val="28"/>
          <w:szCs w:val="28"/>
          <w:lang w:val="ru-RU"/>
        </w:rPr>
        <w:t>лярах, один из которых передается победителю, второй - организатору. В протоколе указывается: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место (адрес) размещения объекта;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имя (наименование) победителя;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цена лота;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обязанности победителя аукциона по заключению договора на разм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щение;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lastRenderedPageBreak/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срок внесения полной стоимости приобретенного права размещения объекта, который составляет пять банковских дней со дня подписания прот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кола о результатах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 уклонении или отказе победителя аукциона от подписания протокола о результатах аукциона или от заключения в установленный срок договора на размещение он утрачивает право на заключение указанного д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говора на размещение. Право на заключение договора на размещение пр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доставляется участнику, предложившему наиболее высокую цену, следу</w:t>
      </w:r>
      <w:r w:rsidR="009C5736" w:rsidRPr="0045039F">
        <w:rPr>
          <w:b w:val="0"/>
          <w:sz w:val="28"/>
          <w:szCs w:val="28"/>
          <w:lang w:val="ru-RU"/>
        </w:rPr>
        <w:t>ю</w:t>
      </w:r>
      <w:r w:rsidR="009C5736" w:rsidRPr="0045039F">
        <w:rPr>
          <w:b w:val="0"/>
          <w:sz w:val="28"/>
          <w:szCs w:val="28"/>
          <w:lang w:val="ru-RU"/>
        </w:rPr>
        <w:t>щую после предложенной победителем аукциона цены на право заключения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Протокол о результатах аукциона является основанием для з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ключения с победителем аукциона договора на размещение.</w:t>
      </w:r>
    </w:p>
    <w:p w:rsidR="00053D9B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Победитель аукциона обязан заключить договор на размещение по форме согласно приложению к настоящему Положению с уполномоче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>ным органом в срок не позднее 20 календарных дней со дня подписания пр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токола о результатах аукциона.</w:t>
      </w:r>
      <w:r w:rsidR="0045039F" w:rsidRPr="0045039F">
        <w:rPr>
          <w:b w:val="0"/>
          <w:sz w:val="28"/>
          <w:szCs w:val="28"/>
          <w:lang w:val="ru-RU"/>
        </w:rPr>
        <w:t xml:space="preserve">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Отказ победителя аукциона от подписания протокола о резул</w:t>
      </w:r>
      <w:r w:rsidR="009C5736" w:rsidRPr="0045039F">
        <w:rPr>
          <w:b w:val="0"/>
          <w:sz w:val="28"/>
          <w:szCs w:val="28"/>
          <w:lang w:val="ru-RU"/>
        </w:rPr>
        <w:t>ь</w:t>
      </w:r>
      <w:r w:rsidR="009C5736" w:rsidRPr="0045039F">
        <w:rPr>
          <w:b w:val="0"/>
          <w:sz w:val="28"/>
          <w:szCs w:val="28"/>
          <w:lang w:val="ru-RU"/>
        </w:rPr>
        <w:t xml:space="preserve">татах аукциона считается отказом от заключения договора на размещение.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 </w:t>
      </w:r>
      <w:r w:rsidR="00053D9B" w:rsidRPr="0045039F">
        <w:rPr>
          <w:b w:val="0"/>
          <w:sz w:val="28"/>
          <w:szCs w:val="28"/>
          <w:lang w:val="ru-RU"/>
        </w:rPr>
        <w:t>Информация о результатах аукциона публикуется организат</w:t>
      </w:r>
      <w:r w:rsidR="00053D9B" w:rsidRPr="0045039F">
        <w:rPr>
          <w:b w:val="0"/>
          <w:sz w:val="28"/>
          <w:szCs w:val="28"/>
          <w:lang w:val="ru-RU"/>
        </w:rPr>
        <w:t>о</w:t>
      </w:r>
      <w:r w:rsidR="00053D9B" w:rsidRPr="0045039F">
        <w:rPr>
          <w:b w:val="0"/>
          <w:sz w:val="28"/>
          <w:szCs w:val="28"/>
          <w:lang w:val="ru-RU"/>
        </w:rPr>
        <w:t>ром в течение 3 рабочих дней со дня подписания протокола о результатах аукциона  в средствах массовой информации и на официальном сайте орг</w:t>
      </w:r>
      <w:r w:rsidR="00053D9B" w:rsidRPr="0045039F">
        <w:rPr>
          <w:b w:val="0"/>
          <w:sz w:val="28"/>
          <w:szCs w:val="28"/>
          <w:lang w:val="ru-RU"/>
        </w:rPr>
        <w:t>а</w:t>
      </w:r>
      <w:r w:rsidR="00053D9B" w:rsidRPr="0045039F">
        <w:rPr>
          <w:b w:val="0"/>
          <w:sz w:val="28"/>
          <w:szCs w:val="28"/>
          <w:lang w:val="ru-RU"/>
        </w:rPr>
        <w:t>нов местного самоуправления.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Признание аукциона несостоявшимся.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.22.1.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Аукцион по каждому выставленному лоту признается несост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явшимся в случае, если: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 участие в аукционе подана одна заявка;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 участие в аукционе не подано ни одной заявки;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.22.2.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признания аукциона несостоявшимся в связи: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с поступлением одной заявки (по одному из лотов), повторный аукц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он не проводится, договор на размещение заключается по начальной цене аукциона с претендентом, от которого поступила единственная заявка, при полной оплате им начальной цены лота. Договор заключается на условиях, указанных в информационном сообщении о проведении аукциона и докуме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тации об аукционе;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с отсутствием заявок (по одному из лотов) или, если ни один из уч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стников аукциона не представил предложения о цене за право заключения договора на размещение, комиссия объявляет о повторном проведении ау</w:t>
      </w:r>
      <w:r w:rsidRPr="0045039F">
        <w:rPr>
          <w:b w:val="0"/>
          <w:sz w:val="28"/>
          <w:szCs w:val="28"/>
          <w:lang w:val="ru-RU"/>
        </w:rPr>
        <w:t>к</w:t>
      </w:r>
      <w:r w:rsidRPr="0045039F">
        <w:rPr>
          <w:b w:val="0"/>
          <w:sz w:val="28"/>
          <w:szCs w:val="28"/>
          <w:lang w:val="ru-RU"/>
        </w:rPr>
        <w:t xml:space="preserve">циона со снижением начальной цены аукциона. </w:t>
      </w: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spacing w:after="0"/>
        <w:ind w:left="5387"/>
        <w:jc w:val="center"/>
        <w:rPr>
          <w:sz w:val="28"/>
          <w:szCs w:val="28"/>
        </w:rPr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ЗАЯВКА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Cs w:val="28"/>
        </w:rPr>
        <w:t>на размещение нестационарного торгового объекта</w:t>
      </w:r>
    </w:p>
    <w:p w:rsidR="00345BFC" w:rsidRPr="0045039F" w:rsidRDefault="00345BFC" w:rsidP="00345BFC">
      <w:pPr>
        <w:pStyle w:val="ConsPlusNonformat"/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(№ свидетельства о государственной регистрации ИП)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открытом аукционе на право размещения нестационарного(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торгового(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13"/>
        <w:gridCol w:w="782"/>
        <w:gridCol w:w="1549"/>
        <w:gridCol w:w="2054"/>
        <w:gridCol w:w="1850"/>
      </w:tblGrid>
      <w:tr w:rsidR="00345BFC" w:rsidRPr="0045039F" w:rsidTr="00345BFC">
        <w:trPr>
          <w:trHeight w:val="1082"/>
        </w:trPr>
        <w:tc>
          <w:tcPr>
            <w:tcW w:w="675" w:type="dxa"/>
          </w:tcPr>
          <w:p w:rsidR="00345BFC" w:rsidRPr="0045039F" w:rsidRDefault="00345BFC" w:rsidP="00345B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851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Тип об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40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826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 аукциона озн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комлен(а) и согласен(а).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«___»____________ 20 __ года                      _______________ (подпись)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039F">
        <w:rPr>
          <w:rFonts w:ascii="Times New Roman" w:hAnsi="Times New Roman" w:cs="Times New Roman"/>
        </w:rPr>
        <w:t>(Ф.И.О. работника организатора аукциона)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«___» __________ 20 __ года      время ________ за № ______      _____ 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(подпись)</w:t>
      </w: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spacing w:after="0"/>
        <w:ind w:left="5387"/>
        <w:jc w:val="center"/>
        <w:rPr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ЗАЯВКА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                                                                                                                       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«___» _____________ 20 __ года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039F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(орган, зарегистрировавший предприятие)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по юридическому адресу: ____________________________________________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о чем выдано свидетельство серия _________ № 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заявляет  о  своем  намерении  принять участие в открытом аукционе на пр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во размещения  нестационарного(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 торгового(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в соответс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вии с информационным сообщением о проведении аукциона: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13"/>
        <w:gridCol w:w="782"/>
        <w:gridCol w:w="1549"/>
        <w:gridCol w:w="2054"/>
        <w:gridCol w:w="1850"/>
      </w:tblGrid>
      <w:tr w:rsidR="00345BFC" w:rsidRPr="0045039F" w:rsidTr="00345BFC">
        <w:trPr>
          <w:trHeight w:val="1118"/>
        </w:trPr>
        <w:tc>
          <w:tcPr>
            <w:tcW w:w="675" w:type="dxa"/>
          </w:tcPr>
          <w:p w:rsidR="00345BFC" w:rsidRPr="0045039F" w:rsidRDefault="00345BFC" w:rsidP="00345B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851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Тип об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40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826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С   условиями   проведения  аукциона  и  Порядком  проведения  аукциона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Номер телефона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</w:rPr>
        <w:t>Ф.И.О. руководителя предприятия (организации)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«____»____________ 20 __ года        ________ (подпись)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М.П.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(Ф.И.О. работника организатора аукциона)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«____» _________20 __ года       время_____  за  № _______    _______ 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(подпись)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spacing w:after="0"/>
        <w:ind w:left="5387"/>
        <w:jc w:val="center"/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заявления на заключение договора на размещение 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нестационарного торгового объекта без проведения торгов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заключение договора на размещение нестационарного торгового об</w:t>
      </w:r>
      <w:r w:rsidRPr="0045039F">
        <w:rPr>
          <w:rFonts w:ascii="Times New Roman" w:hAnsi="Times New Roman" w:cs="Times New Roman"/>
          <w:sz w:val="28"/>
          <w:szCs w:val="28"/>
        </w:rPr>
        <w:t>ъ</w:t>
      </w:r>
      <w:r w:rsidRPr="0045039F">
        <w:rPr>
          <w:rFonts w:ascii="Times New Roman" w:hAnsi="Times New Roman" w:cs="Times New Roman"/>
          <w:sz w:val="28"/>
          <w:szCs w:val="28"/>
        </w:rPr>
        <w:t>екта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outlineLvl w:val="0"/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В 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(наименование уполномоченного органа местного с</w:t>
      </w:r>
      <w:r w:rsidRPr="0045039F">
        <w:rPr>
          <w:rFonts w:ascii="Times New Roman" w:hAnsi="Times New Roman" w:cs="Times New Roman"/>
        </w:rPr>
        <w:t>а</w:t>
      </w:r>
      <w:r w:rsidRPr="0045039F">
        <w:rPr>
          <w:rFonts w:ascii="Times New Roman" w:hAnsi="Times New Roman" w:cs="Times New Roman"/>
        </w:rPr>
        <w:t>моуправления)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(для юридических лиц - полное наименование, орган</w:t>
      </w:r>
      <w:r w:rsidRPr="0045039F">
        <w:rPr>
          <w:rFonts w:ascii="Times New Roman" w:hAnsi="Times New Roman" w:cs="Times New Roman"/>
        </w:rPr>
        <w:t>и</w:t>
      </w:r>
      <w:r w:rsidRPr="0045039F">
        <w:rPr>
          <w:rFonts w:ascii="Times New Roman" w:hAnsi="Times New Roman" w:cs="Times New Roman"/>
        </w:rPr>
        <w:t>зационно-правовая форма, сведения о государственной регистрации, ИНН; для индивидуальных предприн</w:t>
      </w:r>
      <w:r w:rsidRPr="0045039F">
        <w:rPr>
          <w:rFonts w:ascii="Times New Roman" w:hAnsi="Times New Roman" w:cs="Times New Roman"/>
        </w:rPr>
        <w:t>и</w:t>
      </w:r>
      <w:r w:rsidRPr="0045039F">
        <w:rPr>
          <w:rFonts w:ascii="Times New Roman" w:hAnsi="Times New Roman" w:cs="Times New Roman"/>
        </w:rPr>
        <w:t>мателей - фамилия, имя, отчество, ИНН (далее - заяв</w:t>
      </w:r>
      <w:r w:rsidRPr="0045039F">
        <w:rPr>
          <w:rFonts w:ascii="Times New Roman" w:hAnsi="Times New Roman" w:cs="Times New Roman"/>
        </w:rPr>
        <w:t>и</w:t>
      </w:r>
      <w:r w:rsidRPr="0045039F">
        <w:rPr>
          <w:rFonts w:ascii="Times New Roman" w:hAnsi="Times New Roman" w:cs="Times New Roman"/>
        </w:rPr>
        <w:t>тель))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Адрес заявителя(ей):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(местонахождение юридического лица, место регис</w:t>
      </w:r>
      <w:r w:rsidRPr="0045039F">
        <w:rPr>
          <w:rFonts w:ascii="Times New Roman" w:hAnsi="Times New Roman" w:cs="Times New Roman"/>
        </w:rPr>
        <w:t>т</w:t>
      </w:r>
      <w:r w:rsidRPr="0045039F">
        <w:rPr>
          <w:rFonts w:ascii="Times New Roman" w:hAnsi="Times New Roman" w:cs="Times New Roman"/>
        </w:rPr>
        <w:t>рации физического лица)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ИНН, ОГРН (ОГРНИП) заявителя(ей)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Телефон (факс) заявителя(ей):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Прошу(сим) заключить договор на размещение нестационарного об</w:t>
      </w:r>
      <w:r w:rsidRPr="0045039F">
        <w:rPr>
          <w:rFonts w:ascii="Times New Roman" w:hAnsi="Times New Roman" w:cs="Times New Roman"/>
          <w:sz w:val="28"/>
          <w:szCs w:val="28"/>
        </w:rPr>
        <w:t>ъ</w:t>
      </w:r>
      <w:r w:rsidRPr="0045039F">
        <w:rPr>
          <w:rFonts w:ascii="Times New Roman" w:hAnsi="Times New Roman" w:cs="Times New Roman"/>
          <w:sz w:val="28"/>
          <w:szCs w:val="28"/>
        </w:rPr>
        <w:t xml:space="preserve">екта для осуществления____________________________________________          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5039F">
        <w:rPr>
          <w:rFonts w:ascii="Times New Roman" w:hAnsi="Times New Roman" w:cs="Times New Roman"/>
        </w:rPr>
        <w:t>(вид деятельности)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вии со схемой размещения нестационарных торговых объектов 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(место расположения объекта)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Сведения о нестационарном торговом объекте: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3667"/>
        <w:gridCol w:w="3699"/>
      </w:tblGrid>
      <w:tr w:rsidR="00345BFC" w:rsidRPr="0045039F" w:rsidTr="00345BFC">
        <w:tc>
          <w:tcPr>
            <w:tcW w:w="2235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объекта (по вне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 габаритам) и его эта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мощности для 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подключения к электрос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тям (при наличии)</w:t>
            </w:r>
          </w:p>
        </w:tc>
      </w:tr>
      <w:tr w:rsidR="00345BFC" w:rsidRPr="0045039F" w:rsidTr="00345BFC">
        <w:tc>
          <w:tcPr>
            <w:tcW w:w="2235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        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(Ф.И.О., должность представителя юридического лица, Ф.И.О. физического лица)                    (подпись)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"__" _________ 20__ г.                                            М. П. </w:t>
      </w:r>
      <w:r w:rsidRPr="0045039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договора на размещение нестационарных торговых объектов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9F">
        <w:rPr>
          <w:rFonts w:ascii="Times New Roman" w:hAnsi="Times New Roman" w:cs="Times New Roman"/>
          <w:b/>
          <w:sz w:val="28"/>
          <w:szCs w:val="28"/>
        </w:rPr>
        <w:t>Договор №___________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                       «___»__________20__ г.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(далее - Распорядитель), в лице _________________________________________________________,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действующего на основании  _________________________________,      с о</w:t>
      </w:r>
      <w:r w:rsidRPr="0045039F">
        <w:rPr>
          <w:rFonts w:ascii="Times New Roman" w:hAnsi="Times New Roman" w:cs="Times New Roman"/>
          <w:sz w:val="28"/>
          <w:szCs w:val="28"/>
        </w:rPr>
        <w:t>д</w:t>
      </w:r>
      <w:r w:rsidRPr="0045039F">
        <w:rPr>
          <w:rFonts w:ascii="Times New Roman" w:hAnsi="Times New Roman" w:cs="Times New Roman"/>
          <w:sz w:val="28"/>
          <w:szCs w:val="28"/>
        </w:rPr>
        <w:t xml:space="preserve">ной стороны, 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и_________________________________________________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</w:rPr>
        <w:t xml:space="preserve">                      (наименование организации, Ф.И.О. индивидуального предпринимателя) </w:t>
      </w:r>
      <w:r w:rsidRPr="0045039F">
        <w:rPr>
          <w:rFonts w:ascii="Times New Roman" w:hAnsi="Times New Roman" w:cs="Times New Roman"/>
          <w:sz w:val="28"/>
          <w:szCs w:val="28"/>
        </w:rPr>
        <w:t xml:space="preserve">                                      (далее – Участник) в 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лице________________________________________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,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(должность, Ф.И.О.)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_____________________________________,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стоящий Договор на размещение нестационарных торговых объектов (далее – Договор) о следующем.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2"/>
      <w:bookmarkEnd w:id="4"/>
      <w:r w:rsidRPr="0045039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45BFC" w:rsidRPr="0045039F" w:rsidRDefault="00345BFC" w:rsidP="00345BFC">
      <w:pPr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5BFC" w:rsidRPr="0045039F" w:rsidRDefault="00345BFC" w:rsidP="00345BF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4"/>
      <w:bookmarkEnd w:id="5"/>
      <w:r w:rsidRPr="0045039F">
        <w:rPr>
          <w:rFonts w:ascii="Times New Roman" w:hAnsi="Times New Roman" w:cs="Times New Roman"/>
          <w:sz w:val="28"/>
          <w:szCs w:val="28"/>
        </w:rPr>
        <w:t>Распорядитель предоставляет Участнику право на размещение нестационарного торгового объекта (тип) _______________________ (далее – Объект), для осуществления ____________________________________</w:t>
      </w:r>
    </w:p>
    <w:p w:rsidR="00345BFC" w:rsidRPr="0045039F" w:rsidRDefault="00345BFC" w:rsidP="00345BFC">
      <w:pPr>
        <w:pStyle w:val="ConsPlusNonformat"/>
        <w:ind w:left="1939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 xml:space="preserve">                                                             (вид деятельности)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вии со схемой размещения нестационарных торговых объектов (далее – Сх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ма) 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(место расположения объекта)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345BFC" w:rsidRPr="0045039F" w:rsidRDefault="00345BFC" w:rsidP="00345BFC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1.2. Настоящий Договор заключен по результатам торгов на право 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 xml:space="preserve">ключения договора на размещение Объекта торов, проведенных в форме _______ (протокол аукциона/конкурса от ______________№____________)/ </w:t>
      </w:r>
      <w:r w:rsidRPr="0045039F">
        <w:rPr>
          <w:rFonts w:ascii="Times New Roman" w:hAnsi="Times New Roman" w:cs="Times New Roman"/>
          <w:i/>
          <w:sz w:val="28"/>
          <w:szCs w:val="28"/>
        </w:rPr>
        <w:lastRenderedPageBreak/>
        <w:t>или</w:t>
      </w:r>
      <w:r w:rsidRPr="0045039F">
        <w:rPr>
          <w:rFonts w:ascii="Times New Roman" w:hAnsi="Times New Roman" w:cs="Times New Roman"/>
          <w:sz w:val="28"/>
          <w:szCs w:val="28"/>
        </w:rPr>
        <w:t>: в соответствии с пунктом 2.4 положения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объектов, утвержденного постановлением от ______№______.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64"/>
      <w:bookmarkEnd w:id="6"/>
      <w:r w:rsidRPr="0045039F">
        <w:rPr>
          <w:rFonts w:ascii="Times New Roman" w:hAnsi="Times New Roman" w:cs="Times New Roman"/>
          <w:sz w:val="28"/>
          <w:szCs w:val="28"/>
        </w:rPr>
        <w:t>2.1. Распорядитель вправе: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2.1.1. Осуществлять контроль за выполнением Участником условий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стоящего Договора и требований действующего законодательства.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де</w:t>
      </w:r>
      <w:r w:rsidRPr="0045039F">
        <w:rPr>
          <w:rFonts w:ascii="Times New Roman" w:hAnsi="Times New Roman" w:cs="Times New Roman"/>
          <w:sz w:val="28"/>
          <w:szCs w:val="28"/>
        </w:rPr>
        <w:t>й</w:t>
      </w:r>
      <w:r w:rsidRPr="0045039F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Федерации, нормативными прав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выми актами Ростовской области в одностороннем порядке отказаться от и</w:t>
      </w:r>
      <w:r w:rsidRPr="0045039F">
        <w:rPr>
          <w:rFonts w:ascii="Times New Roman" w:hAnsi="Times New Roman" w:cs="Times New Roman"/>
          <w:sz w:val="28"/>
          <w:szCs w:val="28"/>
        </w:rPr>
        <w:t>с</w:t>
      </w:r>
      <w:r w:rsidRPr="0045039F">
        <w:rPr>
          <w:rFonts w:ascii="Times New Roman" w:hAnsi="Times New Roman" w:cs="Times New Roman"/>
          <w:sz w:val="28"/>
          <w:szCs w:val="28"/>
        </w:rPr>
        <w:t>полнения настоящего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468"/>
      <w:bookmarkEnd w:id="7"/>
      <w:r w:rsidRPr="0045039F">
        <w:rPr>
          <w:rFonts w:ascii="Times New Roman" w:hAnsi="Times New Roman" w:cs="Times New Roman"/>
          <w:sz w:val="28"/>
          <w:szCs w:val="28"/>
        </w:rPr>
        <w:t>2.2. Распорядитель обязан: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2.2.1. Предоставить Участнику право на размещение Объекта по адре</w:t>
      </w:r>
      <w:r w:rsidRPr="0045039F">
        <w:rPr>
          <w:rFonts w:ascii="Times New Roman" w:hAnsi="Times New Roman" w:cs="Times New Roman"/>
          <w:sz w:val="28"/>
          <w:szCs w:val="28"/>
        </w:rPr>
        <w:t>с</w:t>
      </w:r>
      <w:r w:rsidRPr="0045039F">
        <w:rPr>
          <w:rFonts w:ascii="Times New Roman" w:hAnsi="Times New Roman" w:cs="Times New Roman"/>
          <w:sz w:val="28"/>
          <w:szCs w:val="28"/>
        </w:rPr>
        <w:t xml:space="preserve">ному ориентиру, указанному в </w:t>
      </w:r>
      <w:hyperlink w:anchor="Par444" w:history="1">
        <w:r w:rsidRPr="0045039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5039F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2.2.2. Не позднее, чем за месяц известить Участника об изменении Сх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 xml:space="preserve">мы, в случае исключения из нее места размещения, указанного в пункте 1.1 настоящего Договора.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2.2.3. </w:t>
      </w:r>
      <w:r w:rsidRPr="0045039F">
        <w:rPr>
          <w:rFonts w:ascii="Times New Roman" w:hAnsi="Times New Roman" w:cs="Times New Roman"/>
          <w:bCs/>
          <w:sz w:val="28"/>
          <w:szCs w:val="28"/>
        </w:rPr>
        <w:t>В случае исключения места размещения Объекта из Схемы всле</w:t>
      </w:r>
      <w:r w:rsidRPr="0045039F">
        <w:rPr>
          <w:rFonts w:ascii="Times New Roman" w:hAnsi="Times New Roman" w:cs="Times New Roman"/>
          <w:bCs/>
          <w:sz w:val="28"/>
          <w:szCs w:val="28"/>
        </w:rPr>
        <w:t>д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ствие ее изменения </w:t>
      </w:r>
      <w:r w:rsidRPr="0045039F">
        <w:rPr>
          <w:rFonts w:ascii="Times New Roman" w:hAnsi="Times New Roman" w:cs="Times New Roman"/>
          <w:sz w:val="28"/>
          <w:szCs w:val="28"/>
        </w:rPr>
        <w:t>по основаниям и в порядке, предусмотренном действу</w:t>
      </w:r>
      <w:r w:rsidRPr="0045039F">
        <w:rPr>
          <w:rFonts w:ascii="Times New Roman" w:hAnsi="Times New Roman" w:cs="Times New Roman"/>
          <w:sz w:val="28"/>
          <w:szCs w:val="28"/>
        </w:rPr>
        <w:t>ю</w:t>
      </w:r>
      <w:r w:rsidRPr="0045039F">
        <w:rPr>
          <w:rFonts w:ascii="Times New Roman" w:hAnsi="Times New Roman" w:cs="Times New Roman"/>
          <w:sz w:val="28"/>
          <w:szCs w:val="28"/>
        </w:rPr>
        <w:t>щим законодательством Российской Федерации, нормативными правовыми актами Ростовской области, муниципальными правовыми актами, предл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жить Участнику, а в случае согласия последнего, предоставить право на ра</w:t>
      </w:r>
      <w:r w:rsidRPr="0045039F">
        <w:rPr>
          <w:rFonts w:ascii="Times New Roman" w:hAnsi="Times New Roman" w:cs="Times New Roman"/>
          <w:sz w:val="28"/>
          <w:szCs w:val="28"/>
        </w:rPr>
        <w:t>з</w:t>
      </w:r>
      <w:r w:rsidRPr="0045039F">
        <w:rPr>
          <w:rFonts w:ascii="Times New Roman" w:hAnsi="Times New Roman" w:cs="Times New Roman"/>
          <w:sz w:val="28"/>
          <w:szCs w:val="28"/>
        </w:rPr>
        <w:t>мещение Объекта на компенсационном (свободном) месте, предусмотренном Схемой, без проведения торгов до окончания срока действия Договора. В этом случае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5039F">
        <w:rPr>
          <w:rFonts w:ascii="Times New Roman" w:hAnsi="Times New Roman" w:cs="Times New Roman"/>
          <w:sz w:val="28"/>
          <w:szCs w:val="28"/>
        </w:rPr>
        <w:t xml:space="preserve">торонами заключается </w:t>
      </w:r>
      <w:r w:rsidRPr="0045039F">
        <w:rPr>
          <w:rFonts w:ascii="Times New Roman" w:hAnsi="Times New Roman" w:cs="Times New Roman"/>
          <w:sz w:val="28"/>
          <w:szCs w:val="28"/>
          <w:lang w:eastAsia="en-US"/>
        </w:rPr>
        <w:t>соответствующий договор о предоста</w:t>
      </w:r>
      <w:r w:rsidRPr="0045039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5039F">
        <w:rPr>
          <w:rFonts w:ascii="Times New Roman" w:hAnsi="Times New Roman" w:cs="Times New Roman"/>
          <w:sz w:val="28"/>
          <w:szCs w:val="28"/>
          <w:lang w:eastAsia="en-US"/>
        </w:rPr>
        <w:t>лении компенсационного места</w:t>
      </w:r>
      <w:r w:rsidRPr="00450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470"/>
      <w:bookmarkEnd w:id="8"/>
      <w:r w:rsidRPr="0045039F">
        <w:rPr>
          <w:rFonts w:ascii="Times New Roman" w:hAnsi="Times New Roman" w:cs="Times New Roman"/>
          <w:sz w:val="28"/>
          <w:szCs w:val="28"/>
        </w:rPr>
        <w:t>2.3. Участник вправе: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ваниям и в порядке, предусмотренном настоящим Договором, действующим законодательством Российской Федерации, нормативно-правовыми актами Ростовской области.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2.3.2. В случае, предусмотренном пунктом 2.2.3 настоящего Договора, переместить Объект с места его размещения на предложенное свободное м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 xml:space="preserve">сто, предусмотренное Схемой, без проведения торгов на право заключения договора на размещение Объекта до окончания срока действия настоящего Договора. 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73"/>
      <w:bookmarkEnd w:id="9"/>
      <w:r w:rsidRPr="0045039F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2.4.1. Использовать Объект по назначению, указанному в </w:t>
      </w:r>
      <w:hyperlink w:anchor="Par444" w:history="1">
        <w:r w:rsidRPr="0045039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5039F">
        <w:rPr>
          <w:rFonts w:ascii="Times New Roman" w:hAnsi="Times New Roman" w:cs="Times New Roman"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2.4.2</w:t>
      </w:r>
      <w:r w:rsidRPr="00965887">
        <w:rPr>
          <w:rFonts w:ascii="Times New Roman" w:hAnsi="Times New Roman" w:cs="Times New Roman"/>
          <w:sz w:val="28"/>
          <w:szCs w:val="28"/>
        </w:rPr>
        <w:t xml:space="preserve">. </w:t>
      </w:r>
      <w:r w:rsidR="00965887" w:rsidRPr="00965887">
        <w:rPr>
          <w:rFonts w:ascii="Times New Roman" w:hAnsi="Times New Roman" w:cs="Times New Roman"/>
          <w:sz w:val="28"/>
          <w:szCs w:val="28"/>
        </w:rPr>
        <w:t>Арендная плата вносится участником ежемесячно до  20 числа т</w:t>
      </w:r>
      <w:r w:rsidR="00965887" w:rsidRPr="00965887">
        <w:rPr>
          <w:rFonts w:ascii="Times New Roman" w:hAnsi="Times New Roman" w:cs="Times New Roman"/>
          <w:sz w:val="28"/>
          <w:szCs w:val="28"/>
        </w:rPr>
        <w:t>е</w:t>
      </w:r>
      <w:r w:rsidR="00965887" w:rsidRPr="00965887">
        <w:rPr>
          <w:rFonts w:ascii="Times New Roman" w:hAnsi="Times New Roman" w:cs="Times New Roman"/>
          <w:sz w:val="28"/>
          <w:szCs w:val="28"/>
        </w:rPr>
        <w:t>кущего месяца  путем перечисления на  счет Администрации поселения</w:t>
      </w:r>
      <w:r w:rsidRPr="00965887">
        <w:rPr>
          <w:rFonts w:ascii="Times New Roman" w:hAnsi="Times New Roman" w:cs="Times New Roman"/>
          <w:sz w:val="28"/>
          <w:szCs w:val="28"/>
        </w:rPr>
        <w:t xml:space="preserve"> по реквизитам, указанным в части 7 настоящего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2.4.3. Обеспечить сохранение типа, местоположения и размеров Объекта в течение установленного периода размещения.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2.4.4. Обеспечить соблюдение действующего законодательства Росси</w:t>
      </w:r>
      <w:r w:rsidRPr="0045039F">
        <w:rPr>
          <w:rFonts w:ascii="Times New Roman" w:hAnsi="Times New Roman" w:cs="Times New Roman"/>
          <w:sz w:val="28"/>
          <w:szCs w:val="28"/>
        </w:rPr>
        <w:t>й</w:t>
      </w:r>
      <w:r w:rsidRPr="0045039F">
        <w:rPr>
          <w:rFonts w:ascii="Times New Roman" w:hAnsi="Times New Roman" w:cs="Times New Roman"/>
          <w:sz w:val="28"/>
          <w:szCs w:val="28"/>
        </w:rPr>
        <w:t>ской Федерации при осуществлении торгового процесса, санитарных норм и правил, вывоз мусора и иных отходов от использования Объекта.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места размещения Объе</w:t>
      </w:r>
      <w:r w:rsidRPr="0045039F">
        <w:rPr>
          <w:rFonts w:ascii="Times New Roman" w:hAnsi="Times New Roman" w:cs="Times New Roman"/>
          <w:sz w:val="28"/>
          <w:szCs w:val="28"/>
        </w:rPr>
        <w:t>к</w:t>
      </w:r>
      <w:r w:rsidRPr="0045039F">
        <w:rPr>
          <w:rFonts w:ascii="Times New Roman" w:hAnsi="Times New Roman" w:cs="Times New Roman"/>
          <w:sz w:val="28"/>
          <w:szCs w:val="28"/>
        </w:rPr>
        <w:t>та.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2.4.6. Своевременно освободить земельный участок от Объекта с и пр</w:t>
      </w:r>
      <w:r w:rsidRPr="0045039F">
        <w:rPr>
          <w:rFonts w:ascii="Times New Roman" w:hAnsi="Times New Roman" w:cs="Times New Roman"/>
          <w:sz w:val="28"/>
          <w:szCs w:val="28"/>
        </w:rPr>
        <w:t>и</w:t>
      </w:r>
      <w:r w:rsidRPr="0045039F">
        <w:rPr>
          <w:rFonts w:ascii="Times New Roman" w:hAnsi="Times New Roman" w:cs="Times New Roman"/>
          <w:sz w:val="28"/>
          <w:szCs w:val="28"/>
        </w:rPr>
        <w:t>вести прилегающую к Объекту территорию в первоначальное состояние в т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чение  10 календарных дней и в течение 5 календарных дней (для временных Объектов) с момента окончания срока действия Договора, а также в случае досрочного отказа в одностороннем порядке от исполнения настоящего Д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говора по инициативе Распорядителя в соответствии с разделом 5 настоящего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482"/>
      <w:bookmarkEnd w:id="10"/>
      <w:r w:rsidRPr="0045039F">
        <w:rPr>
          <w:rFonts w:ascii="Times New Roman" w:hAnsi="Times New Roman" w:cs="Times New Roman"/>
          <w:sz w:val="28"/>
          <w:szCs w:val="28"/>
        </w:rPr>
        <w:t xml:space="preserve">3. Платежи и расчеты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3.1. Размер платы за заключение настоящего Договора на размещение нестационарного торгового Объекта определен в размере ____________________</w:t>
      </w:r>
    </w:p>
    <w:p w:rsidR="00345BFC" w:rsidRPr="0045039F" w:rsidRDefault="00345BFC" w:rsidP="00345BFC">
      <w:pPr>
        <w:autoSpaceDE w:val="0"/>
        <w:autoSpaceDN w:val="0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3.2. Плата по Договору устанавливается в виде ежеквартальных плат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 xml:space="preserve">жей/ </w:t>
      </w:r>
      <w:r w:rsidRPr="0045039F">
        <w:rPr>
          <w:rFonts w:ascii="Times New Roman" w:hAnsi="Times New Roman" w:cs="Times New Roman"/>
          <w:i/>
          <w:sz w:val="28"/>
          <w:szCs w:val="28"/>
        </w:rPr>
        <w:t>или</w:t>
      </w:r>
      <w:r w:rsidRPr="0045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FC" w:rsidRPr="0045039F" w:rsidRDefault="00345BFC" w:rsidP="00345BFC">
      <w:pPr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ежемесячных платежей (для Объектов сезонного или временного размещ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ния).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3.3. Размер платы за размещение подлежит пересмотру не чаще одного раза в год с предварительной, не менее чем за 3 месяца, публикацией измен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ний на официальном сайте органа местного самоуправления в информацио</w:t>
      </w:r>
      <w:r w:rsidRPr="0045039F">
        <w:rPr>
          <w:rFonts w:ascii="Times New Roman" w:hAnsi="Times New Roman" w:cs="Times New Roman"/>
          <w:sz w:val="28"/>
          <w:szCs w:val="28"/>
        </w:rPr>
        <w:t>н</w:t>
      </w:r>
      <w:r w:rsidRPr="0045039F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501"/>
      <w:bookmarkEnd w:id="11"/>
      <w:r w:rsidRPr="0045039F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тельств по настоящему Договору Стороны несут ответственность в соотве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ствии с действующим законодательством Российской Федерации.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4.2. Стороны освобождаются от обязательств по Договору, в случае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ступления форс-мажорных обстоятельств в соответствии с действующим 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345BFC" w:rsidRPr="0045039F" w:rsidRDefault="00345BFC" w:rsidP="00345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4.3. В случае нарушения сроков внесения платы за размещение Объекта, установленных настоящим Договором, Участник уплачивает Распорядителю </w:t>
      </w:r>
      <w:r w:rsidRPr="0045039F">
        <w:rPr>
          <w:rFonts w:ascii="Times New Roman" w:hAnsi="Times New Roman" w:cs="Times New Roman"/>
          <w:sz w:val="28"/>
          <w:szCs w:val="28"/>
        </w:rPr>
        <w:lastRenderedPageBreak/>
        <w:t>пеню в размере одной трехсотой размера платы по Договору от не уплаче</w:t>
      </w:r>
      <w:r w:rsidRPr="0045039F">
        <w:rPr>
          <w:rFonts w:ascii="Times New Roman" w:hAnsi="Times New Roman" w:cs="Times New Roman"/>
          <w:sz w:val="28"/>
          <w:szCs w:val="28"/>
        </w:rPr>
        <w:t>н</w:t>
      </w:r>
      <w:r w:rsidRPr="0045039F">
        <w:rPr>
          <w:rFonts w:ascii="Times New Roman" w:hAnsi="Times New Roman" w:cs="Times New Roman"/>
          <w:sz w:val="28"/>
          <w:szCs w:val="28"/>
        </w:rPr>
        <w:t>ной в срок суммы долга за каждый день просрочки.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07"/>
      <w:bookmarkEnd w:id="12"/>
      <w:r w:rsidRPr="0045039F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 Прекращение действия договора на размещение происходит по ин</w:t>
      </w:r>
      <w:r w:rsidRPr="0045039F">
        <w:rPr>
          <w:rFonts w:ascii="Times New Roman" w:hAnsi="Times New Roman" w:cs="Times New Roman"/>
          <w:sz w:val="28"/>
          <w:szCs w:val="28"/>
        </w:rPr>
        <w:t>и</w:t>
      </w:r>
      <w:r w:rsidRPr="0045039F">
        <w:rPr>
          <w:rFonts w:ascii="Times New Roman" w:hAnsi="Times New Roman" w:cs="Times New Roman"/>
          <w:sz w:val="28"/>
          <w:szCs w:val="28"/>
        </w:rPr>
        <w:t>циативе хозяйствующего субъекта в случаях: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5.1.1. Прекращения осуществления деятельности юридическим лицом, являющимся стороной договора на размещение;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5.1.2. Ликвидации юридического лица, являющегося стороной договора на размещение, в соответствии с гражданским законодательством Росси</w:t>
      </w:r>
      <w:r w:rsidRPr="0045039F">
        <w:rPr>
          <w:rFonts w:ascii="Times New Roman" w:hAnsi="Times New Roman" w:cs="Times New Roman"/>
          <w:sz w:val="28"/>
          <w:szCs w:val="28"/>
        </w:rPr>
        <w:t>й</w:t>
      </w:r>
      <w:r w:rsidRPr="0045039F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5.1.3. Прекращения деятельности индивидуального предпринимателя, являющегося стороной договора на размещение.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 Прекращение действия договора на размещение происходит по ин</w:t>
      </w:r>
      <w:r w:rsidRPr="0045039F">
        <w:rPr>
          <w:rFonts w:ascii="Times New Roman" w:hAnsi="Times New Roman" w:cs="Times New Roman"/>
          <w:sz w:val="28"/>
          <w:szCs w:val="28"/>
        </w:rPr>
        <w:t>и</w:t>
      </w:r>
      <w:r w:rsidRPr="0045039F">
        <w:rPr>
          <w:rFonts w:ascii="Times New Roman" w:hAnsi="Times New Roman" w:cs="Times New Roman"/>
          <w:sz w:val="28"/>
          <w:szCs w:val="28"/>
        </w:rPr>
        <w:t>циативе уполномоченного органа, являющегося стороной по договору на размещение в случаях: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5.2.1. Использования объекта не по назначению, указанному в договоре на размещение;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5.2.2. 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5.2.3. Невнесения платы за размещение объекта более двух периодов о</w:t>
      </w:r>
      <w:r w:rsidRPr="0045039F">
        <w:rPr>
          <w:rFonts w:ascii="Times New Roman" w:hAnsi="Times New Roman" w:cs="Times New Roman"/>
          <w:sz w:val="28"/>
          <w:szCs w:val="28"/>
        </w:rPr>
        <w:t>п</w:t>
      </w:r>
      <w:r w:rsidRPr="0045039F">
        <w:rPr>
          <w:rFonts w:ascii="Times New Roman" w:hAnsi="Times New Roman" w:cs="Times New Roman"/>
          <w:sz w:val="28"/>
          <w:szCs w:val="28"/>
        </w:rPr>
        <w:t>латы;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5.2.4. В случае принятия органом местного самоуправления следующих решений: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- 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- об использовании территории, занимаемой объектом, для целей, св</w:t>
      </w:r>
      <w:r w:rsidRPr="0045039F">
        <w:rPr>
          <w:rFonts w:ascii="Times New Roman" w:hAnsi="Times New Roman" w:cs="Times New Roman"/>
          <w:sz w:val="28"/>
          <w:szCs w:val="28"/>
        </w:rPr>
        <w:t>я</w:t>
      </w:r>
      <w:r w:rsidRPr="0045039F">
        <w:rPr>
          <w:rFonts w:ascii="Times New Roman" w:hAnsi="Times New Roman" w:cs="Times New Roman"/>
          <w:sz w:val="28"/>
          <w:szCs w:val="28"/>
        </w:rPr>
        <w:t>занных с развитием улично-дорожной сети, размещением остановок горо</w:t>
      </w:r>
      <w:r w:rsidRPr="0045039F">
        <w:rPr>
          <w:rFonts w:ascii="Times New Roman" w:hAnsi="Times New Roman" w:cs="Times New Roman"/>
          <w:sz w:val="28"/>
          <w:szCs w:val="28"/>
        </w:rPr>
        <w:t>д</w:t>
      </w:r>
      <w:r w:rsidRPr="0045039F">
        <w:rPr>
          <w:rFonts w:ascii="Times New Roman" w:hAnsi="Times New Roman" w:cs="Times New Roman"/>
          <w:sz w:val="28"/>
          <w:szCs w:val="28"/>
        </w:rPr>
        <w:t>ского общественного транспорта, оборудованием бордюров, организацией парковочных мест, иных элементов благоустройства;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- о размещении объектов капитального строительства муниципального значения.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5.3. При наступлении случаев, указанных в подпункте 3.2.4. пункта 3.2. настоящего Положения, уполномоченный орган направляет уведомление владельцу объекта о досрочном прекращении договора на размещение не м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нее чем за один месяц до дня прекращения действия договора на размещение.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5.4. В случае досрочного прекращения действия договора на размещение по основаниям, предусмотренным подпунктом 3.2.4. пункта 3.2. настоящего </w:t>
      </w:r>
      <w:r w:rsidRPr="0045039F">
        <w:rPr>
          <w:rFonts w:ascii="Times New Roman" w:hAnsi="Times New Roman" w:cs="Times New Roman"/>
          <w:sz w:val="28"/>
          <w:szCs w:val="28"/>
        </w:rPr>
        <w:lastRenderedPageBreak/>
        <w:t>Положения, уполномоченный орган обязан предложить хозяйствующему субъекту заключение соответствующего договора о размещении объекта на компенсационном (свободном) месте, предусмотренном схемой, без пров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дения торгов на право заключения договора на размещение на срок, равный оставшейся части срока действия досрочно расторгнутого договора на ра</w:t>
      </w:r>
      <w:r w:rsidRPr="0045039F">
        <w:rPr>
          <w:rFonts w:ascii="Times New Roman" w:hAnsi="Times New Roman" w:cs="Times New Roman"/>
          <w:sz w:val="28"/>
          <w:szCs w:val="28"/>
        </w:rPr>
        <w:t>з</w:t>
      </w:r>
      <w:r w:rsidRPr="0045039F">
        <w:rPr>
          <w:rFonts w:ascii="Times New Roman" w:hAnsi="Times New Roman" w:cs="Times New Roman"/>
          <w:sz w:val="28"/>
          <w:szCs w:val="28"/>
        </w:rPr>
        <w:t>мещение.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521"/>
      <w:bookmarkEnd w:id="13"/>
      <w:r w:rsidRPr="0045039F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условий настоящего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ны.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6.4. Споры по Договору разрешаются в соответствии с действующим 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рые являются неотъемлемой частью Договора.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531"/>
      <w:bookmarkEnd w:id="14"/>
      <w:r w:rsidRPr="0045039F">
        <w:rPr>
          <w:rFonts w:ascii="Times New Roman" w:hAnsi="Times New Roman" w:cs="Times New Roman"/>
          <w:sz w:val="28"/>
          <w:szCs w:val="28"/>
        </w:rPr>
        <w:t>7. Юридические адреса, банковские реквизиты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и подписи Сторон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4644"/>
        <w:gridCol w:w="4536"/>
      </w:tblGrid>
      <w:tr w:rsidR="00345BFC" w:rsidRPr="0045039F" w:rsidTr="0045039F">
        <w:tc>
          <w:tcPr>
            <w:tcW w:w="4644" w:type="dxa"/>
          </w:tcPr>
          <w:p w:rsidR="00345BFC" w:rsidRPr="0045039F" w:rsidRDefault="00345BFC" w:rsidP="00345BFC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Распорядитель:</w:t>
            </w:r>
          </w:p>
          <w:p w:rsidR="00345BFC" w:rsidRPr="0045039F" w:rsidRDefault="00345BFC" w:rsidP="00345BFC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к/с___________________________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345BFC" w:rsidRPr="0045039F" w:rsidRDefault="00410B47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45BFC" w:rsidRPr="0045039F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345BFC"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КБК __________________________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345BFC" w:rsidRPr="0045039F" w:rsidRDefault="00345BFC" w:rsidP="0045039F">
            <w:pPr>
              <w:pStyle w:val="ConsPlusNonformat"/>
              <w:rPr>
                <w:rFonts w:ascii="Times New Roman" w:hAnsi="Times New Roman" w:cs="Times New Roman"/>
              </w:rPr>
            </w:pPr>
            <w:r w:rsidRPr="0045039F">
              <w:rPr>
                <w:rFonts w:ascii="Times New Roman" w:hAnsi="Times New Roman" w:cs="Times New Roman"/>
              </w:rPr>
              <w:t xml:space="preserve">             (подпись)                   М.П.                                          </w:t>
            </w:r>
          </w:p>
          <w:p w:rsidR="00345BFC" w:rsidRPr="0045039F" w:rsidRDefault="00345BFC" w:rsidP="00345BFC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5BFC" w:rsidRPr="0045039F" w:rsidRDefault="00345BFC" w:rsidP="00345BFC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345BFC" w:rsidRPr="0045039F" w:rsidRDefault="00345BFC" w:rsidP="00345BFC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к/с___________________________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345BFC" w:rsidRPr="0045039F" w:rsidRDefault="00410B47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5BFC" w:rsidRPr="0045039F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345BFC"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039F" w:rsidRPr="0045039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5BFC" w:rsidRPr="0045039F" w:rsidRDefault="00345BFC" w:rsidP="0045039F">
            <w:pPr>
              <w:pStyle w:val="ConsPlusNonformat"/>
              <w:rPr>
                <w:rFonts w:ascii="Times New Roman" w:hAnsi="Times New Roman" w:cs="Times New Roman"/>
              </w:rPr>
            </w:pPr>
            <w:r w:rsidRPr="0045039F">
              <w:rPr>
                <w:rFonts w:ascii="Times New Roman" w:hAnsi="Times New Roman" w:cs="Times New Roman"/>
              </w:rPr>
              <w:t xml:space="preserve">             (подпись)          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5039F">
              <w:rPr>
                <w:rFonts w:ascii="Times New Roman" w:hAnsi="Times New Roman" w:cs="Times New Roman"/>
              </w:rPr>
              <w:t xml:space="preserve">М.П.                                           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26" w:rsidRPr="0045039F" w:rsidRDefault="00935D26" w:rsidP="0045039F">
      <w:pPr>
        <w:pStyle w:val="a3"/>
        <w:rPr>
          <w:b w:val="0"/>
          <w:sz w:val="28"/>
          <w:szCs w:val="28"/>
          <w:lang w:val="ru-RU"/>
        </w:rPr>
      </w:pPr>
    </w:p>
    <w:sectPr w:rsidR="00935D26" w:rsidRPr="0045039F" w:rsidSect="00935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6446593"/>
    <w:multiLevelType w:val="multilevel"/>
    <w:tmpl w:val="F710E46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2899"/>
    <w:rsid w:val="000033ED"/>
    <w:rsid w:val="000050EE"/>
    <w:rsid w:val="0000766D"/>
    <w:rsid w:val="00010FC8"/>
    <w:rsid w:val="00011F83"/>
    <w:rsid w:val="000216E9"/>
    <w:rsid w:val="00025F32"/>
    <w:rsid w:val="0002605D"/>
    <w:rsid w:val="000321E2"/>
    <w:rsid w:val="00040766"/>
    <w:rsid w:val="000466E4"/>
    <w:rsid w:val="00051FA2"/>
    <w:rsid w:val="00053D9B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1906"/>
    <w:rsid w:val="00125243"/>
    <w:rsid w:val="001307E5"/>
    <w:rsid w:val="00131198"/>
    <w:rsid w:val="00132552"/>
    <w:rsid w:val="0014065B"/>
    <w:rsid w:val="00140D8C"/>
    <w:rsid w:val="00143C50"/>
    <w:rsid w:val="00143DAF"/>
    <w:rsid w:val="00145463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C649F"/>
    <w:rsid w:val="001C6DDC"/>
    <w:rsid w:val="001D05E2"/>
    <w:rsid w:val="001D37D0"/>
    <w:rsid w:val="001D7426"/>
    <w:rsid w:val="001E07BB"/>
    <w:rsid w:val="001E361E"/>
    <w:rsid w:val="001E4066"/>
    <w:rsid w:val="001E5CEE"/>
    <w:rsid w:val="001E7718"/>
    <w:rsid w:val="001F06F0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3C4C"/>
    <w:rsid w:val="002629E1"/>
    <w:rsid w:val="00264820"/>
    <w:rsid w:val="00265DE5"/>
    <w:rsid w:val="0026638F"/>
    <w:rsid w:val="00272A77"/>
    <w:rsid w:val="002774C9"/>
    <w:rsid w:val="002877AA"/>
    <w:rsid w:val="002920E1"/>
    <w:rsid w:val="00293969"/>
    <w:rsid w:val="00295652"/>
    <w:rsid w:val="0029714E"/>
    <w:rsid w:val="002A784E"/>
    <w:rsid w:val="002B1268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5BFC"/>
    <w:rsid w:val="0034681B"/>
    <w:rsid w:val="0035455B"/>
    <w:rsid w:val="00357934"/>
    <w:rsid w:val="003605D1"/>
    <w:rsid w:val="003613AA"/>
    <w:rsid w:val="00361CA9"/>
    <w:rsid w:val="00374F40"/>
    <w:rsid w:val="003753CF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65E4"/>
    <w:rsid w:val="003979BC"/>
    <w:rsid w:val="003A4349"/>
    <w:rsid w:val="003A6962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0B47"/>
    <w:rsid w:val="00415274"/>
    <w:rsid w:val="00416D27"/>
    <w:rsid w:val="00417AE9"/>
    <w:rsid w:val="004216DF"/>
    <w:rsid w:val="00425B24"/>
    <w:rsid w:val="00427C7C"/>
    <w:rsid w:val="00440042"/>
    <w:rsid w:val="004437E9"/>
    <w:rsid w:val="0045039F"/>
    <w:rsid w:val="00455FD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85E0A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233C"/>
    <w:rsid w:val="004D38D6"/>
    <w:rsid w:val="004D42E2"/>
    <w:rsid w:val="004E17C2"/>
    <w:rsid w:val="004E2C6D"/>
    <w:rsid w:val="004E2D8A"/>
    <w:rsid w:val="004E4F7D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3753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56F73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3A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1F5B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86975"/>
    <w:rsid w:val="006916BD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37A87"/>
    <w:rsid w:val="007409AB"/>
    <w:rsid w:val="007431D0"/>
    <w:rsid w:val="00744C1E"/>
    <w:rsid w:val="007477CD"/>
    <w:rsid w:val="007511DD"/>
    <w:rsid w:val="00751D82"/>
    <w:rsid w:val="0075214D"/>
    <w:rsid w:val="00756F75"/>
    <w:rsid w:val="00767315"/>
    <w:rsid w:val="00771D9D"/>
    <w:rsid w:val="007910E7"/>
    <w:rsid w:val="00794741"/>
    <w:rsid w:val="00794EE8"/>
    <w:rsid w:val="007950C6"/>
    <w:rsid w:val="00795A49"/>
    <w:rsid w:val="007A1AD2"/>
    <w:rsid w:val="007A5A9C"/>
    <w:rsid w:val="007B1F2B"/>
    <w:rsid w:val="007B26C6"/>
    <w:rsid w:val="007B414F"/>
    <w:rsid w:val="007B61F4"/>
    <w:rsid w:val="007B6226"/>
    <w:rsid w:val="007C105D"/>
    <w:rsid w:val="007C3CE8"/>
    <w:rsid w:val="007C4E93"/>
    <w:rsid w:val="007C7646"/>
    <w:rsid w:val="007D19BC"/>
    <w:rsid w:val="007E7B6D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DAA"/>
    <w:rsid w:val="00832521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5FB3"/>
    <w:rsid w:val="0089159C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4A8B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5887"/>
    <w:rsid w:val="00970F03"/>
    <w:rsid w:val="009729FB"/>
    <w:rsid w:val="00972AA9"/>
    <w:rsid w:val="00976E1E"/>
    <w:rsid w:val="009A116D"/>
    <w:rsid w:val="009A2406"/>
    <w:rsid w:val="009A4088"/>
    <w:rsid w:val="009B2026"/>
    <w:rsid w:val="009C5736"/>
    <w:rsid w:val="009C7869"/>
    <w:rsid w:val="009D0719"/>
    <w:rsid w:val="009D0C5E"/>
    <w:rsid w:val="009D31A4"/>
    <w:rsid w:val="009D39BD"/>
    <w:rsid w:val="009D3CDF"/>
    <w:rsid w:val="009D3EBC"/>
    <w:rsid w:val="009D5878"/>
    <w:rsid w:val="009D5AA8"/>
    <w:rsid w:val="009E39B3"/>
    <w:rsid w:val="009F1690"/>
    <w:rsid w:val="009F4192"/>
    <w:rsid w:val="00A00476"/>
    <w:rsid w:val="00A01C8C"/>
    <w:rsid w:val="00A05C0E"/>
    <w:rsid w:val="00A06644"/>
    <w:rsid w:val="00A06C6C"/>
    <w:rsid w:val="00A11290"/>
    <w:rsid w:val="00A1382A"/>
    <w:rsid w:val="00A15D87"/>
    <w:rsid w:val="00A2642C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85AE3"/>
    <w:rsid w:val="00AA1AEE"/>
    <w:rsid w:val="00AB0654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FEA"/>
    <w:rsid w:val="00AE751C"/>
    <w:rsid w:val="00AE7B6E"/>
    <w:rsid w:val="00AE7D29"/>
    <w:rsid w:val="00AE7FDC"/>
    <w:rsid w:val="00AF367B"/>
    <w:rsid w:val="00AF36A6"/>
    <w:rsid w:val="00AF43E6"/>
    <w:rsid w:val="00AF623C"/>
    <w:rsid w:val="00B00870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B53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552C"/>
    <w:rsid w:val="00C405A2"/>
    <w:rsid w:val="00C40B40"/>
    <w:rsid w:val="00C448FE"/>
    <w:rsid w:val="00C476ED"/>
    <w:rsid w:val="00C53A20"/>
    <w:rsid w:val="00C56022"/>
    <w:rsid w:val="00C709C9"/>
    <w:rsid w:val="00C766E5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B5AE7"/>
    <w:rsid w:val="00CC1D4A"/>
    <w:rsid w:val="00CC1EAF"/>
    <w:rsid w:val="00CC1F08"/>
    <w:rsid w:val="00CC2ED0"/>
    <w:rsid w:val="00CC473F"/>
    <w:rsid w:val="00CC6069"/>
    <w:rsid w:val="00CD5ACD"/>
    <w:rsid w:val="00CF1305"/>
    <w:rsid w:val="00CF40A5"/>
    <w:rsid w:val="00CF41FF"/>
    <w:rsid w:val="00CF420F"/>
    <w:rsid w:val="00CF43F6"/>
    <w:rsid w:val="00D04EC9"/>
    <w:rsid w:val="00D07936"/>
    <w:rsid w:val="00D1005F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7190D"/>
    <w:rsid w:val="00D83A41"/>
    <w:rsid w:val="00D83F91"/>
    <w:rsid w:val="00D875C1"/>
    <w:rsid w:val="00D87B6B"/>
    <w:rsid w:val="00D90404"/>
    <w:rsid w:val="00D928EC"/>
    <w:rsid w:val="00D937AF"/>
    <w:rsid w:val="00D97F8D"/>
    <w:rsid w:val="00DA1BE0"/>
    <w:rsid w:val="00DA49D4"/>
    <w:rsid w:val="00DA5D1B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C7B2A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2304D"/>
    <w:rsid w:val="00E3266E"/>
    <w:rsid w:val="00E32DC5"/>
    <w:rsid w:val="00E339D7"/>
    <w:rsid w:val="00E43401"/>
    <w:rsid w:val="00E4737C"/>
    <w:rsid w:val="00E54843"/>
    <w:rsid w:val="00E60213"/>
    <w:rsid w:val="00E62EF5"/>
    <w:rsid w:val="00E6351D"/>
    <w:rsid w:val="00E64297"/>
    <w:rsid w:val="00E667C9"/>
    <w:rsid w:val="00E7202D"/>
    <w:rsid w:val="00E81394"/>
    <w:rsid w:val="00E81C58"/>
    <w:rsid w:val="00E83923"/>
    <w:rsid w:val="00E87624"/>
    <w:rsid w:val="00E908C3"/>
    <w:rsid w:val="00E920FD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D5154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0AB2"/>
    <w:rsid w:val="00F124C5"/>
    <w:rsid w:val="00F13FD0"/>
    <w:rsid w:val="00F14901"/>
    <w:rsid w:val="00F161C6"/>
    <w:rsid w:val="00F2315E"/>
    <w:rsid w:val="00F2319E"/>
    <w:rsid w:val="00F278E6"/>
    <w:rsid w:val="00F31934"/>
    <w:rsid w:val="00F331CE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D5E77"/>
    <w:rsid w:val="00FE07A0"/>
    <w:rsid w:val="00FE1C3C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4"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C5736"/>
    <w:rPr>
      <w:color w:val="0000FF" w:themeColor="hyperlink"/>
      <w:u w:val="single"/>
    </w:rPr>
  </w:style>
  <w:style w:type="paragraph" w:customStyle="1" w:styleId="ConsPlusNonformat">
    <w:name w:val="ConsPlusNonformat"/>
    <w:rsid w:val="00345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C5736"/>
    <w:rPr>
      <w:color w:val="0000FF" w:themeColor="hyperlink"/>
      <w:u w:val="single"/>
    </w:rPr>
  </w:style>
  <w:style w:type="paragraph" w:customStyle="1" w:styleId="ConsPlusNonformat">
    <w:name w:val="ConsPlusNonformat"/>
    <w:rsid w:val="00345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4A9124F039C93E0CD6DE5B297A34A0AF8CD9437A39BB354BDAFD315BBo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9D46ABA728D7C56211ED219D970B25ECA9798A50AA23C3098EE64983a5o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9D46ABA728D7C56211ED219D970B25ECA97D8E51A423C3098EE649835E3270375207DD56010767a0o4L" TargetMode="External"/><Relationship Id="rId11" Type="http://schemas.openxmlformats.org/officeDocument/2006/relationships/hyperlink" Target="consultantplus://offline/ref=C96EADC2E15244CA2DF3DB217A15F7634774F4DE553740DC0D295F59E8Y4t6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6EADC2E15244CA2DF3DB217A15F7634774F4DE553740DC0D295F59E8Y4t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23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Землеустроитель</cp:lastModifiedBy>
  <cp:revision>7</cp:revision>
  <cp:lastPrinted>2022-04-07T13:15:00Z</cp:lastPrinted>
  <dcterms:created xsi:type="dcterms:W3CDTF">2020-10-06T06:38:00Z</dcterms:created>
  <dcterms:modified xsi:type="dcterms:W3CDTF">2022-04-07T13:34:00Z</dcterms:modified>
</cp:coreProperties>
</file>