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C6" w:rsidRPr="00CE341C" w:rsidRDefault="00725CC6" w:rsidP="00725C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B7FBFAA" wp14:editId="1EE8D4A5">
            <wp:extent cx="453390" cy="548640"/>
            <wp:effectExtent l="0" t="0" r="3810" b="3810"/>
            <wp:docPr id="4" name="Рисунок 4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C6" w:rsidRPr="00CE341C" w:rsidRDefault="00725CC6" w:rsidP="00725C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341C">
        <w:rPr>
          <w:rFonts w:ascii="Times New Roman" w:hAnsi="Times New Roman"/>
          <w:b/>
          <w:bCs/>
          <w:sz w:val="28"/>
          <w:szCs w:val="28"/>
        </w:rPr>
        <w:t xml:space="preserve">Ростовская область                                                   </w:t>
      </w:r>
    </w:p>
    <w:p w:rsidR="00725CC6" w:rsidRDefault="00725CC6" w:rsidP="00725CC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E341C">
        <w:rPr>
          <w:rFonts w:ascii="Times New Roman" w:hAnsi="Times New Roman"/>
          <w:b/>
          <w:sz w:val="28"/>
          <w:szCs w:val="28"/>
        </w:rPr>
        <w:t>Собрание депутатов Тацинского сельского поселения</w:t>
      </w:r>
    </w:p>
    <w:p w:rsidR="00CB2F50" w:rsidRPr="00CE341C" w:rsidRDefault="00CB2F50" w:rsidP="00725CC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Тацинского района Ростовской области</w:t>
      </w:r>
    </w:p>
    <w:p w:rsidR="00725CC6" w:rsidRPr="00CE341C" w:rsidRDefault="00725CC6" w:rsidP="00725CC6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noProof/>
          <w:sz w:val="17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328964" wp14:editId="5ECDBE28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5240" t="20320" r="2095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E341C">
        <w:rPr>
          <w:rFonts w:ascii="Times New Roman" w:hAnsi="Times New Roman"/>
          <w:b/>
          <w:sz w:val="28"/>
          <w:szCs w:val="20"/>
        </w:rPr>
        <w:t xml:space="preserve">                  </w:t>
      </w: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               </w:t>
      </w:r>
      <w:r w:rsidRPr="00CE341C">
        <w:rPr>
          <w:rFonts w:ascii="Times New Roman" w:hAnsi="Times New Roman"/>
          <w:b/>
          <w:sz w:val="28"/>
          <w:szCs w:val="20"/>
        </w:rPr>
        <w:t xml:space="preserve">                                  </w:t>
      </w:r>
      <w:r w:rsidRPr="00CE341C">
        <w:rPr>
          <w:rFonts w:ascii="Times New Roman" w:hAnsi="Times New Roman"/>
          <w:b/>
          <w:sz w:val="28"/>
          <w:szCs w:val="20"/>
        </w:rPr>
        <w:tab/>
      </w:r>
      <w:r w:rsidRPr="00CE341C">
        <w:rPr>
          <w:rFonts w:ascii="Times New Roman" w:hAnsi="Times New Roman"/>
          <w:b/>
          <w:sz w:val="28"/>
          <w:szCs w:val="20"/>
        </w:rPr>
        <w:tab/>
      </w:r>
    </w:p>
    <w:p w:rsidR="00725CC6" w:rsidRPr="00CE341C" w:rsidRDefault="00725CC6" w:rsidP="00725C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341C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725CC6" w:rsidRPr="008B19F5" w:rsidRDefault="00725CC6" w:rsidP="00725CC6">
      <w:pPr>
        <w:spacing w:after="0"/>
        <w:jc w:val="center"/>
        <w:rPr>
          <w:b/>
          <w:sz w:val="28"/>
          <w:szCs w:val="28"/>
        </w:rPr>
      </w:pPr>
    </w:p>
    <w:p w:rsidR="00725CC6" w:rsidRPr="00E94D8F" w:rsidRDefault="00CB2F50" w:rsidP="00725C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81049">
        <w:rPr>
          <w:rFonts w:ascii="Times New Roman" w:hAnsi="Times New Roman"/>
          <w:sz w:val="28"/>
          <w:szCs w:val="28"/>
        </w:rPr>
        <w:t xml:space="preserve"> сентября</w:t>
      </w:r>
      <w:r w:rsidR="00725CC6">
        <w:rPr>
          <w:rFonts w:ascii="Times New Roman" w:hAnsi="Times New Roman"/>
          <w:sz w:val="28"/>
          <w:szCs w:val="28"/>
        </w:rPr>
        <w:t xml:space="preserve"> </w:t>
      </w:r>
      <w:r w:rsidR="00725CC6" w:rsidRPr="00E94D8F">
        <w:rPr>
          <w:rFonts w:ascii="Times New Roman" w:hAnsi="Times New Roman"/>
          <w:sz w:val="28"/>
          <w:szCs w:val="28"/>
        </w:rPr>
        <w:t xml:space="preserve">2024 года                 </w:t>
      </w:r>
      <w:r w:rsidR="00725CC6">
        <w:rPr>
          <w:rFonts w:ascii="Times New Roman" w:hAnsi="Times New Roman"/>
          <w:sz w:val="28"/>
          <w:szCs w:val="28"/>
        </w:rPr>
        <w:t xml:space="preserve">  </w:t>
      </w:r>
      <w:r w:rsidR="00725CC6" w:rsidRPr="00E94D8F">
        <w:rPr>
          <w:rFonts w:ascii="Times New Roman" w:hAnsi="Times New Roman"/>
          <w:sz w:val="28"/>
          <w:szCs w:val="28"/>
        </w:rPr>
        <w:t xml:space="preserve">    №</w:t>
      </w:r>
      <w:r w:rsidR="00725CC6">
        <w:rPr>
          <w:rFonts w:ascii="Times New Roman" w:hAnsi="Times New Roman"/>
          <w:sz w:val="28"/>
          <w:szCs w:val="28"/>
        </w:rPr>
        <w:t xml:space="preserve">  </w:t>
      </w:r>
      <w:r w:rsidR="00725CC6" w:rsidRPr="00E94D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139</w:t>
      </w:r>
      <w:r w:rsidR="00725CC6" w:rsidRPr="00E94D8F">
        <w:rPr>
          <w:rFonts w:ascii="Times New Roman" w:hAnsi="Times New Roman"/>
          <w:sz w:val="28"/>
          <w:szCs w:val="28"/>
        </w:rPr>
        <w:t xml:space="preserve">  </w:t>
      </w:r>
      <w:r w:rsidR="00725CC6">
        <w:rPr>
          <w:rFonts w:ascii="Times New Roman" w:hAnsi="Times New Roman"/>
          <w:sz w:val="28"/>
          <w:szCs w:val="28"/>
        </w:rPr>
        <w:t xml:space="preserve"> </w:t>
      </w:r>
      <w:r w:rsidR="00725CC6" w:rsidRPr="00E94D8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25CC6" w:rsidRPr="00E94D8F">
        <w:rPr>
          <w:rFonts w:ascii="Times New Roman" w:hAnsi="Times New Roman"/>
          <w:sz w:val="28"/>
          <w:szCs w:val="28"/>
        </w:rPr>
        <w:t xml:space="preserve">    ст. </w:t>
      </w:r>
      <w:r w:rsidR="00725CC6">
        <w:rPr>
          <w:rFonts w:ascii="Times New Roman" w:hAnsi="Times New Roman"/>
          <w:sz w:val="28"/>
          <w:szCs w:val="28"/>
        </w:rPr>
        <w:t>Тацинская</w:t>
      </w:r>
    </w:p>
    <w:p w:rsidR="00725CC6" w:rsidRDefault="00725CC6" w:rsidP="00725CC6">
      <w:pPr>
        <w:pStyle w:val="af"/>
        <w:ind w:right="-6"/>
        <w:jc w:val="left"/>
        <w:rPr>
          <w:szCs w:val="28"/>
        </w:rPr>
      </w:pPr>
    </w:p>
    <w:p w:rsidR="00725CC6" w:rsidRDefault="00725CC6" w:rsidP="00725CC6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725CC6" w:rsidRDefault="00725CC6" w:rsidP="00725CC6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725CC6" w:rsidRPr="00C87F96" w:rsidRDefault="00725CC6" w:rsidP="00725CC6">
      <w:pPr>
        <w:pStyle w:val="af"/>
        <w:ind w:right="4855"/>
        <w:rPr>
          <w:szCs w:val="28"/>
        </w:rPr>
      </w:pPr>
      <w:r w:rsidRPr="00C87F96">
        <w:rPr>
          <w:szCs w:val="28"/>
        </w:rPr>
        <w:t>«</w:t>
      </w:r>
      <w:proofErr w:type="spellStart"/>
      <w:r w:rsidRPr="00C87F96">
        <w:rPr>
          <w:szCs w:val="28"/>
        </w:rPr>
        <w:t>Тацинское</w:t>
      </w:r>
      <w:proofErr w:type="spellEnd"/>
      <w:r w:rsidRPr="00C87F96">
        <w:rPr>
          <w:szCs w:val="28"/>
        </w:rPr>
        <w:t xml:space="preserve"> сельское поселение»</w:t>
      </w:r>
      <w:r>
        <w:rPr>
          <w:szCs w:val="28"/>
        </w:rPr>
        <w:t>»</w:t>
      </w:r>
    </w:p>
    <w:p w:rsidR="00725CC6" w:rsidRDefault="00725CC6" w:rsidP="00725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CC6" w:rsidRPr="002C2536" w:rsidRDefault="00725CC6" w:rsidP="00725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974A70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sz w:val="28"/>
          <w:szCs w:val="28"/>
        </w:rPr>
        <w:t xml:space="preserve"> </w:t>
      </w:r>
      <w:r w:rsidRPr="002C2536">
        <w:rPr>
          <w:rFonts w:ascii="Times New Roman" w:hAnsi="Times New Roman"/>
          <w:sz w:val="28"/>
          <w:szCs w:val="28"/>
        </w:rPr>
        <w:t>сельское поселение» в соответствии с федеральным и областным законодательством, статьей 44 Федерального закона РФ от 06</w:t>
      </w:r>
      <w:r>
        <w:rPr>
          <w:rFonts w:ascii="Times New Roman" w:hAnsi="Times New Roman"/>
          <w:sz w:val="28"/>
          <w:szCs w:val="28"/>
        </w:rPr>
        <w:t>.</w:t>
      </w:r>
      <w:r w:rsidRPr="002C2536">
        <w:rPr>
          <w:rFonts w:ascii="Times New Roman" w:hAnsi="Times New Roman"/>
          <w:sz w:val="28"/>
          <w:szCs w:val="28"/>
        </w:rPr>
        <w:t>10.2003 года 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974A70">
        <w:rPr>
          <w:rFonts w:ascii="Times New Roman" w:hAnsi="Times New Roman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sz w:val="28"/>
          <w:szCs w:val="28"/>
        </w:rPr>
        <w:t xml:space="preserve"> </w:t>
      </w:r>
      <w:r w:rsidRPr="002C2536">
        <w:rPr>
          <w:rFonts w:ascii="Times New Roman" w:hAnsi="Times New Roman"/>
          <w:sz w:val="28"/>
          <w:szCs w:val="28"/>
        </w:rPr>
        <w:t>сельское поселение»</w:t>
      </w:r>
      <w:r w:rsidR="00CB2F50">
        <w:rPr>
          <w:rFonts w:ascii="Times New Roman" w:hAnsi="Times New Roman"/>
          <w:sz w:val="28"/>
          <w:szCs w:val="28"/>
        </w:rPr>
        <w:t>,</w:t>
      </w:r>
      <w:r w:rsidRPr="002C2536">
        <w:rPr>
          <w:rFonts w:ascii="Times New Roman" w:hAnsi="Times New Roman"/>
          <w:sz w:val="28"/>
          <w:szCs w:val="28"/>
        </w:rPr>
        <w:t xml:space="preserve"> Собрание депутатов </w:t>
      </w:r>
      <w:r w:rsidRPr="00974A70">
        <w:rPr>
          <w:rFonts w:ascii="Times New Roman" w:hAnsi="Times New Roman"/>
          <w:sz w:val="28"/>
          <w:szCs w:val="28"/>
        </w:rPr>
        <w:t xml:space="preserve">Тацинского </w:t>
      </w:r>
      <w:r w:rsidRPr="002C2536">
        <w:rPr>
          <w:rFonts w:ascii="Times New Roman" w:hAnsi="Times New Roman"/>
          <w:sz w:val="28"/>
          <w:szCs w:val="28"/>
        </w:rPr>
        <w:t>сельского поселения,</w:t>
      </w:r>
    </w:p>
    <w:p w:rsidR="00725CC6" w:rsidRPr="00924D49" w:rsidRDefault="00725CC6" w:rsidP="00725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CC6" w:rsidRPr="00924D49" w:rsidRDefault="00725CC6" w:rsidP="00725CC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725CC6" w:rsidRPr="00924D49" w:rsidRDefault="00725CC6" w:rsidP="00725CC6">
      <w:pPr>
        <w:pStyle w:val="af"/>
        <w:ind w:right="0"/>
        <w:rPr>
          <w:szCs w:val="28"/>
        </w:rPr>
      </w:pPr>
    </w:p>
    <w:p w:rsidR="00725CC6" w:rsidRDefault="00725CC6" w:rsidP="00725CC6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proofErr w:type="spellStart"/>
      <w:r w:rsidRPr="00974A70">
        <w:rPr>
          <w:szCs w:val="28"/>
        </w:rPr>
        <w:t>Тацинское</w:t>
      </w:r>
      <w:proofErr w:type="spellEnd"/>
      <w:r w:rsidRPr="00974A70">
        <w:rPr>
          <w:szCs w:val="28"/>
        </w:rPr>
        <w:t xml:space="preserve"> </w:t>
      </w:r>
      <w:r>
        <w:rPr>
          <w:szCs w:val="28"/>
        </w:rPr>
        <w:t>сельское поселение» следующие изменения: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сельское поселение» </w:t>
      </w:r>
      <w:r>
        <w:rPr>
          <w:rFonts w:ascii="Times New Roman" w:hAnsi="Times New Roman"/>
          <w:color w:val="000000"/>
          <w:sz w:val="28"/>
          <w:szCs w:val="28"/>
        </w:rPr>
        <w:t>Тацин</w:t>
      </w:r>
      <w:r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Pr="0004378C" w:rsidRDefault="00725CC6" w:rsidP="00725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поселение» Тацинского района Ростовской области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1. Статус и границы муниципального образования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сельское поселение» Тацинского района Ростовской области (далее также –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поселение) определены Областным законом от 27.12.2004 № 251-</w:t>
      </w:r>
      <w:proofErr w:type="spellStart"/>
      <w:r w:rsidRPr="0004378C">
        <w:rPr>
          <w:rFonts w:ascii="Times New Roman" w:hAnsi="Times New Roman"/>
          <w:color w:val="000000"/>
          <w:sz w:val="28"/>
          <w:szCs w:val="28"/>
        </w:rPr>
        <w:t>ЗС</w:t>
      </w:r>
      <w:proofErr w:type="spellEnd"/>
      <w:r w:rsidRPr="0004378C">
        <w:rPr>
          <w:rFonts w:ascii="Times New Roman" w:hAnsi="Times New Roman"/>
          <w:color w:val="000000"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Наименование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сельского поселения – муниципальное образование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поселение» Тацинского района Ростовской области.</w:t>
      </w:r>
    </w:p>
    <w:p w:rsidR="00725CC6" w:rsidRPr="0004378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04378C">
        <w:rPr>
          <w:rFonts w:ascii="Times New Roman" w:hAnsi="Times New Roman"/>
          <w:color w:val="000000"/>
          <w:sz w:val="28"/>
          <w:szCs w:val="28"/>
        </w:rPr>
        <w:t xml:space="preserve"> сельское поселение.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 xml:space="preserve">Используемые в муниципальных правовых актах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сельского поселения наименование «муниципальное образование «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B966DB">
        <w:rPr>
          <w:rFonts w:ascii="Times New Roman" w:hAnsi="Times New Roman"/>
          <w:color w:val="000000"/>
          <w:sz w:val="28"/>
          <w:szCs w:val="28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437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одном значении.</w:t>
      </w:r>
      <w:r w:rsidRPr="00297AFB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</w:t>
      </w:r>
      <w:r w:rsidRPr="0004378C">
        <w:rPr>
          <w:rFonts w:ascii="Times New Roman" w:hAnsi="Times New Roman"/>
          <w:color w:val="000000"/>
          <w:sz w:val="28"/>
          <w:szCs w:val="28"/>
        </w:rPr>
        <w:t>одпу</w:t>
      </w:r>
      <w:r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</w:t>
      </w:r>
      <w:r w:rsidRPr="0004378C">
        <w:rPr>
          <w:rFonts w:ascii="Times New Roman" w:hAnsi="Times New Roman"/>
          <w:color w:val="000000"/>
          <w:sz w:val="28"/>
          <w:szCs w:val="28"/>
        </w:rPr>
        <w:t>одпу</w:t>
      </w:r>
      <w:r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Pr="004128D5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78C">
        <w:rPr>
          <w:rFonts w:ascii="Times New Roman" w:hAnsi="Times New Roman"/>
          <w:color w:val="000000"/>
          <w:sz w:val="28"/>
          <w:szCs w:val="28"/>
        </w:rPr>
        <w:t>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Пункт 1 статьи 2 дополнить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Пункт 1 статьи 2 дополнить подпунктом 35: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№ 112-ФЗ «О личном подсобном хозяйстве»,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041A1C">
        <w:rPr>
          <w:rFonts w:ascii="Times New Roman" w:hAnsi="Times New Roman"/>
          <w:color w:val="000000"/>
          <w:sz w:val="28"/>
          <w:szCs w:val="28"/>
        </w:rPr>
        <w:t>) Абзац второй пункта 5 статьи 16 изложить в новой редакции: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1A1C">
        <w:rPr>
          <w:rFonts w:ascii="Times New Roman" w:hAnsi="Times New Roman"/>
          <w:color w:val="000000"/>
          <w:sz w:val="28"/>
          <w:szCs w:val="28"/>
        </w:rPr>
        <w:t>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B966DB">
        <w:rPr>
          <w:rFonts w:ascii="Times New Roman" w:hAnsi="Times New Roman"/>
          <w:color w:val="000000"/>
          <w:sz w:val="28"/>
          <w:szCs w:val="28"/>
        </w:rPr>
        <w:t>2</w:t>
      </w:r>
      <w:r w:rsidRPr="00041A1C">
        <w:rPr>
          <w:rFonts w:ascii="Times New Roman" w:hAnsi="Times New Roman"/>
          <w:color w:val="000000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П</w:t>
      </w:r>
      <w:r w:rsidRPr="0004378C">
        <w:rPr>
          <w:rFonts w:ascii="Times New Roman" w:hAnsi="Times New Roman"/>
          <w:color w:val="000000"/>
          <w:sz w:val="28"/>
          <w:szCs w:val="28"/>
        </w:rPr>
        <w:t>одпун</w:t>
      </w:r>
      <w:r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04378C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П</w:t>
      </w:r>
      <w:r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</w:t>
      </w:r>
      <w:r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10) П</w:t>
      </w:r>
      <w:r w:rsidRPr="00D070B7">
        <w:rPr>
          <w:rFonts w:ascii="Times New Roman" w:hAnsi="Times New Roman"/>
          <w:color w:val="000000"/>
          <w:sz w:val="28"/>
          <w:szCs w:val="28"/>
        </w:rPr>
        <w:t>одпун</w:t>
      </w:r>
      <w:r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сельского поселения официальной информации</w:t>
      </w:r>
      <w:proofErr w:type="gramStart"/>
      <w:r w:rsidRPr="00D070B7">
        <w:rPr>
          <w:rFonts w:ascii="Times New Roman" w:hAnsi="Times New Roman"/>
          <w:color w:val="000000"/>
          <w:sz w:val="28"/>
          <w:szCs w:val="28"/>
        </w:rPr>
        <w:t>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>
        <w:rPr>
          <w:rFonts w:ascii="Times New Roman" w:hAnsi="Times New Roman"/>
          <w:color w:val="000000"/>
          <w:sz w:val="28"/>
          <w:szCs w:val="28"/>
        </w:rPr>
        <w:t>пунктом 47: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D070B7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8D5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4128D5">
        <w:rPr>
          <w:rFonts w:ascii="Times New Roman" w:hAnsi="Times New Roman"/>
          <w:color w:val="000000"/>
          <w:sz w:val="28"/>
          <w:szCs w:val="28"/>
        </w:rPr>
        <w:t>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12) Пункт 1 статьи 37 дополнить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>
        <w:rPr>
          <w:rFonts w:ascii="Times New Roman" w:hAnsi="Times New Roman"/>
          <w:color w:val="000000"/>
          <w:sz w:val="28"/>
          <w:szCs w:val="28"/>
        </w:rPr>
        <w:t>пунктом 48: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«48) </w:t>
      </w:r>
      <w:r w:rsidRPr="00136472">
        <w:rPr>
          <w:rFonts w:ascii="Times New Roman" w:hAnsi="Times New Roman"/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№ 112-ФЗ «О личном подсобном хозяй</w:t>
      </w:r>
      <w:r>
        <w:rPr>
          <w:rFonts w:ascii="Times New Roman" w:hAnsi="Times New Roman"/>
          <w:color w:val="000000"/>
          <w:sz w:val="28"/>
          <w:szCs w:val="28"/>
        </w:rPr>
        <w:t xml:space="preserve">стве»,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4128D5">
        <w:rPr>
          <w:rFonts w:ascii="Times New Roman" w:hAnsi="Times New Roman"/>
          <w:color w:val="000000"/>
          <w:sz w:val="28"/>
          <w:szCs w:val="28"/>
        </w:rPr>
        <w:t>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13) </w:t>
      </w:r>
      <w:r w:rsidRPr="00041A1C">
        <w:rPr>
          <w:rFonts w:ascii="Times New Roman" w:hAnsi="Times New Roman"/>
          <w:color w:val="000000"/>
          <w:sz w:val="28"/>
          <w:szCs w:val="28"/>
        </w:rPr>
        <w:t>Пункт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041A1C">
        <w:rPr>
          <w:rFonts w:ascii="Times New Roman" w:hAnsi="Times New Roman"/>
          <w:color w:val="000000"/>
          <w:sz w:val="28"/>
          <w:szCs w:val="28"/>
        </w:rPr>
        <w:t xml:space="preserve"> статьи 38 дополнить подпунктом 11: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«11) приобретения им статуса иностранного агента</w:t>
      </w:r>
      <w:proofErr w:type="gramStart"/>
      <w:r w:rsidRPr="00041A1C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041A1C"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последующую нумерацию подпунктов изменить;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14) Н</w:t>
      </w:r>
      <w:r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>Статья 53. Вступление в силу и обнародование муниципальных правовых актов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974A70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 xml:space="preserve">Муниципальные нормативные правовые акты Собрания депутатов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725CC6" w:rsidRPr="00D070B7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70B7">
        <w:rPr>
          <w:rFonts w:ascii="Times New Roman" w:hAnsi="Times New Roman"/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</w:t>
      </w:r>
      <w:r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считается первая публикация его полного текста </w:t>
      </w:r>
      <w:r w:rsidRPr="009E25F1">
        <w:rPr>
          <w:rFonts w:ascii="Times New Roman" w:hAnsi="Times New Roman"/>
          <w:color w:val="000000"/>
          <w:sz w:val="28"/>
          <w:szCs w:val="28"/>
        </w:rPr>
        <w:t>периодическом печатном издании Информационный бюллетень МО «</w:t>
      </w:r>
      <w:proofErr w:type="spellStart"/>
      <w:r w:rsidRPr="009E25F1">
        <w:rPr>
          <w:rFonts w:ascii="Times New Roman" w:hAnsi="Times New Roman"/>
          <w:color w:val="000000"/>
          <w:sz w:val="28"/>
          <w:szCs w:val="28"/>
        </w:rPr>
        <w:t>Тацинское</w:t>
      </w:r>
      <w:proofErr w:type="spellEnd"/>
      <w:r w:rsidRPr="009E25F1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725CC6" w:rsidRPr="00A97E8A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Pr="00974A70">
        <w:rPr>
          <w:rFonts w:ascii="Times New Roman" w:hAnsi="Times New Roman"/>
          <w:color w:val="000000"/>
          <w:sz w:val="28"/>
          <w:szCs w:val="28"/>
        </w:rPr>
        <w:t>Тацинско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74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0B7">
        <w:rPr>
          <w:rFonts w:ascii="Times New Roman" w:hAnsi="Times New Roman"/>
          <w:color w:val="000000"/>
          <w:sz w:val="28"/>
          <w:szCs w:val="28"/>
        </w:rPr>
        <w:t>сельского поселения могут быть обнародованы в порядке, предусмотренном настоящим пунктом</w:t>
      </w:r>
      <w:proofErr w:type="gramStart"/>
      <w:r w:rsidRPr="00D070B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2633EC" w:rsidRDefault="002633EC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16) </w:t>
      </w:r>
      <w:r w:rsidRPr="002633EC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68 дополн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пунктами 3 и 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633EC" w:rsidRPr="002633EC" w:rsidRDefault="002633EC" w:rsidP="00263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>
        <w:rPr>
          <w:rFonts w:ascii="Times New Roman" w:hAnsi="Times New Roman"/>
          <w:color w:val="000000"/>
          <w:sz w:val="28"/>
          <w:szCs w:val="28"/>
        </w:rPr>
        <w:t>Тацинского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главе Администрации Тацинского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Тацинского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2633EC" w:rsidRDefault="002633EC" w:rsidP="00263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33EC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2633EC">
        <w:rPr>
          <w:rFonts w:ascii="Times New Roman" w:hAnsi="Times New Roman"/>
          <w:color w:val="000000"/>
          <w:sz w:val="28"/>
          <w:szCs w:val="28"/>
        </w:rPr>
        <w:t>Губернатор Ростовской области вправе отрешить от должности председателя Собрания депутатов – главу Тацинского сельского поселения, главу Администрации Тацинского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Тацинского сельского поселения, главе Администрации Тацинского сельского поселения в соответствии с пунктом 3 настоящей статьи председателем Собрания депутатов – главой Тацинского сельского поселения</w:t>
      </w:r>
      <w:proofErr w:type="gramEnd"/>
      <w:r w:rsidRPr="002633EC">
        <w:rPr>
          <w:rFonts w:ascii="Times New Roman" w:hAnsi="Times New Roman"/>
          <w:color w:val="000000"/>
          <w:sz w:val="28"/>
          <w:szCs w:val="28"/>
        </w:rPr>
        <w:t>, главой Администрации Тацинского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.»; </w:t>
      </w:r>
      <w:proofErr w:type="gramEnd"/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1</w:t>
      </w:r>
      <w:r w:rsidR="002633EC">
        <w:rPr>
          <w:rFonts w:ascii="Times New Roman" w:hAnsi="Times New Roman"/>
          <w:color w:val="000000"/>
          <w:sz w:val="28"/>
          <w:szCs w:val="28"/>
        </w:rPr>
        <w:t>7</w:t>
      </w:r>
      <w:r w:rsidRPr="00041A1C">
        <w:rPr>
          <w:rFonts w:ascii="Times New Roman" w:hAnsi="Times New Roman"/>
          <w:color w:val="000000"/>
          <w:sz w:val="28"/>
          <w:szCs w:val="28"/>
        </w:rPr>
        <w:t>) Пункт 2 статьи 69 дополнить подпунктом 5:</w:t>
      </w:r>
    </w:p>
    <w:p w:rsidR="00725CC6" w:rsidRPr="00041A1C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«5) приобретение им статуса иностранного агента</w:t>
      </w:r>
      <w:proofErr w:type="gramStart"/>
      <w:r w:rsidRPr="00041A1C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041A1C">
        <w:rPr>
          <w:rFonts w:ascii="Times New Roman" w:hAnsi="Times New Roman"/>
          <w:color w:val="000000"/>
          <w:sz w:val="28"/>
          <w:szCs w:val="28"/>
        </w:rPr>
        <w:t>,</w:t>
      </w:r>
    </w:p>
    <w:p w:rsidR="00725CC6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BD2630">
        <w:rPr>
          <w:rFonts w:ascii="Times New Roman" w:hAnsi="Times New Roman"/>
          <w:color w:val="000000"/>
          <w:sz w:val="28"/>
          <w:szCs w:val="28"/>
        </w:rPr>
        <w:t>подпунктов изменить.</w:t>
      </w:r>
    </w:p>
    <w:p w:rsidR="002633EC" w:rsidRDefault="002633EC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18) П</w:t>
      </w:r>
      <w:r w:rsidRPr="002633EC">
        <w:rPr>
          <w:rFonts w:ascii="Times New Roman" w:hAnsi="Times New Roman"/>
          <w:color w:val="000000"/>
          <w:sz w:val="28"/>
          <w:szCs w:val="28"/>
        </w:rPr>
        <w:t>ункт 2 статьи 69 допол</w:t>
      </w:r>
      <w:r>
        <w:rPr>
          <w:rFonts w:ascii="Times New Roman" w:hAnsi="Times New Roman"/>
          <w:color w:val="000000"/>
          <w:sz w:val="28"/>
          <w:szCs w:val="28"/>
        </w:rPr>
        <w:t>нить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подпунктом 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633EC" w:rsidRPr="00A97E8A" w:rsidRDefault="002633EC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7) систематическое </w:t>
      </w:r>
      <w:proofErr w:type="spellStart"/>
      <w:r w:rsidRPr="002633EC">
        <w:rPr>
          <w:rFonts w:ascii="Times New Roman" w:hAnsi="Times New Roman"/>
          <w:color w:val="000000"/>
          <w:sz w:val="28"/>
          <w:szCs w:val="28"/>
        </w:rPr>
        <w:t>недостижение</w:t>
      </w:r>
      <w:proofErr w:type="spellEnd"/>
      <w:r w:rsidRPr="002633EC">
        <w:rPr>
          <w:rFonts w:ascii="Times New Roman" w:hAnsi="Times New Roman"/>
          <w:color w:val="000000"/>
          <w:sz w:val="28"/>
          <w:szCs w:val="28"/>
        </w:rPr>
        <w:t xml:space="preserve"> показателей для оценки </w:t>
      </w:r>
      <w:proofErr w:type="gramStart"/>
      <w:r w:rsidRPr="002633EC">
        <w:rPr>
          <w:rFonts w:ascii="Times New Roman" w:hAnsi="Times New Roman"/>
          <w:color w:val="000000"/>
          <w:sz w:val="28"/>
          <w:szCs w:val="28"/>
        </w:rPr>
        <w:t xml:space="preserve">эффективности деятельности органов местного самоуправления </w:t>
      </w:r>
      <w:r w:rsidR="00181049">
        <w:rPr>
          <w:rFonts w:ascii="Times New Roman" w:hAnsi="Times New Roman"/>
          <w:color w:val="000000"/>
          <w:sz w:val="28"/>
          <w:szCs w:val="28"/>
        </w:rPr>
        <w:t>Тацинского</w:t>
      </w:r>
      <w:r w:rsidRPr="002633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Pr="002633EC">
        <w:rPr>
          <w:rFonts w:ascii="Times New Roman" w:hAnsi="Times New Roman"/>
          <w:color w:val="000000"/>
          <w:sz w:val="28"/>
          <w:szCs w:val="28"/>
        </w:rPr>
        <w:t>.</w:t>
      </w:r>
      <w:r w:rsidR="00BD2630">
        <w:rPr>
          <w:rFonts w:ascii="Times New Roman" w:hAnsi="Times New Roman"/>
          <w:color w:val="000000"/>
          <w:sz w:val="28"/>
          <w:szCs w:val="28"/>
        </w:rPr>
        <w:t>».</w:t>
      </w: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66DB">
        <w:rPr>
          <w:rFonts w:ascii="Times New Roman" w:hAnsi="Times New Roman"/>
          <w:color w:val="000000"/>
          <w:sz w:val="28"/>
          <w:szCs w:val="28"/>
        </w:rPr>
        <w:t>2. Настоящее решение, за исключением подпунктов 3 и 7 пункта 2 настоящего решения, вступает в силу со дня официального опубликования, произведенного после его государственной регистрации.</w:t>
      </w: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66DB">
        <w:rPr>
          <w:rFonts w:ascii="Times New Roman" w:hAnsi="Times New Roman"/>
          <w:color w:val="000000"/>
          <w:sz w:val="28"/>
          <w:szCs w:val="28"/>
        </w:rPr>
        <w:t xml:space="preserve"> Подпункты 3 и 7 пункта 2 настоящего решения вступают в силу со дня официального опубликования настоящего решения, произведенного после его государственной регистрации, но не ранее 1 сентября 2024 года.</w:t>
      </w:r>
    </w:p>
    <w:p w:rsidR="00725CC6" w:rsidRPr="00B966DB" w:rsidRDefault="00725CC6" w:rsidP="00725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F50" w:rsidRPr="00CB2F50" w:rsidRDefault="00CB2F50" w:rsidP="00CB2F5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pacing w:val="1"/>
          <w:sz w:val="28"/>
          <w:szCs w:val="28"/>
        </w:rPr>
      </w:pPr>
      <w:r w:rsidRPr="00CB2F50">
        <w:rPr>
          <w:rFonts w:ascii="Times New Roman" w:hAnsi="Times New Roman"/>
          <w:spacing w:val="1"/>
          <w:sz w:val="28"/>
          <w:szCs w:val="28"/>
        </w:rPr>
        <w:t xml:space="preserve">Заместитель председателя Собрания депутатов </w:t>
      </w:r>
    </w:p>
    <w:p w:rsidR="00BD2630" w:rsidRDefault="00CB2F50" w:rsidP="00CB2F5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2F50">
        <w:rPr>
          <w:rFonts w:ascii="Times New Roman" w:hAnsi="Times New Roman"/>
          <w:spacing w:val="1"/>
          <w:sz w:val="28"/>
          <w:szCs w:val="28"/>
        </w:rPr>
        <w:t xml:space="preserve">Тацинского сельского поселения                                                          </w:t>
      </w:r>
      <w:proofErr w:type="spellStart"/>
      <w:r w:rsidRPr="00CB2F50">
        <w:rPr>
          <w:rFonts w:ascii="Times New Roman" w:hAnsi="Times New Roman"/>
          <w:spacing w:val="1"/>
          <w:sz w:val="28"/>
          <w:szCs w:val="28"/>
        </w:rPr>
        <w:t>К.В</w:t>
      </w:r>
      <w:proofErr w:type="spellEnd"/>
      <w:r w:rsidRPr="00CB2F50">
        <w:rPr>
          <w:rFonts w:ascii="Times New Roman" w:hAnsi="Times New Roman"/>
          <w:spacing w:val="1"/>
          <w:sz w:val="28"/>
          <w:szCs w:val="28"/>
        </w:rPr>
        <w:t xml:space="preserve">. </w:t>
      </w:r>
      <w:proofErr w:type="spellStart"/>
      <w:r w:rsidRPr="00CB2F50">
        <w:rPr>
          <w:rFonts w:ascii="Times New Roman" w:hAnsi="Times New Roman"/>
          <w:spacing w:val="1"/>
          <w:sz w:val="28"/>
          <w:szCs w:val="28"/>
        </w:rPr>
        <w:t>Гасилин</w:t>
      </w:r>
      <w:proofErr w:type="spellEnd"/>
    </w:p>
    <w:sectPr w:rsidR="00BD2630" w:rsidSect="00E94D8F"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CF" w:rsidRDefault="006416CF" w:rsidP="00970C39">
      <w:pPr>
        <w:spacing w:after="0" w:line="240" w:lineRule="auto"/>
      </w:pPr>
      <w:r>
        <w:separator/>
      </w:r>
    </w:p>
  </w:endnote>
  <w:endnote w:type="continuationSeparator" w:id="0">
    <w:p w:rsidR="006416CF" w:rsidRDefault="006416CF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CF" w:rsidRDefault="006416CF" w:rsidP="00970C39">
      <w:pPr>
        <w:spacing w:after="0" w:line="240" w:lineRule="auto"/>
      </w:pPr>
      <w:r>
        <w:separator/>
      </w:r>
    </w:p>
  </w:footnote>
  <w:footnote w:type="continuationSeparator" w:id="0">
    <w:p w:rsidR="006416CF" w:rsidRDefault="006416CF" w:rsidP="0097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6EAD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0736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1049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4E61"/>
    <w:rsid w:val="001D6625"/>
    <w:rsid w:val="001D74A8"/>
    <w:rsid w:val="001E14C5"/>
    <w:rsid w:val="001F154A"/>
    <w:rsid w:val="001F15F6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3EC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C7186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2DF6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21C6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5F05"/>
    <w:rsid w:val="004F64B4"/>
    <w:rsid w:val="004F70B0"/>
    <w:rsid w:val="00500155"/>
    <w:rsid w:val="00502D06"/>
    <w:rsid w:val="00503BA3"/>
    <w:rsid w:val="00504367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15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A7B36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45E0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16CF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2263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17E8"/>
    <w:rsid w:val="0072387D"/>
    <w:rsid w:val="00723CF1"/>
    <w:rsid w:val="0072472A"/>
    <w:rsid w:val="00725CC6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27C5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1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30B1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D2630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2F50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06D40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46A2D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69F9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535E1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ABAA-1446-4929-A282-9BA16EB7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2024-09-26T12:25:00Z</cp:lastPrinted>
  <dcterms:created xsi:type="dcterms:W3CDTF">2024-10-31T09:16:00Z</dcterms:created>
  <dcterms:modified xsi:type="dcterms:W3CDTF">2024-10-31T09:16:00Z</dcterms:modified>
</cp:coreProperties>
</file>