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Ростовская область</w:t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Собрание депутатов Тацинского сельского поселения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="002B51F9">
        <w:rPr>
          <w:rFonts w:ascii="Times New Roman" w:hAnsi="Times New Roman" w:cs="Times New Roman"/>
          <w:b/>
          <w:sz w:val="28"/>
          <w:szCs w:val="28"/>
        </w:rPr>
        <w:t>ПРОЕКТ</w:t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C7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9C77EE" w:rsidRDefault="002B51F9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</w:t>
      </w:r>
      <w:r w:rsidR="00072EEC" w:rsidRPr="009C77EE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9C77EE" w:rsidTr="00E70A24">
        <w:tc>
          <w:tcPr>
            <w:tcW w:w="4644" w:type="dxa"/>
          </w:tcPr>
          <w:p w:rsidR="004D41A1" w:rsidRPr="009C77EE" w:rsidRDefault="00D412C6" w:rsidP="00FA684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7EE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9C77EE">
        <w:rPr>
          <w:rFonts w:ascii="Times New Roman" w:hAnsi="Times New Roman" w:cs="Times New Roman"/>
          <w:sz w:val="28"/>
          <w:szCs w:val="28"/>
        </w:rPr>
        <w:t>с приказом Министерства строительства и жилищно-коммунального хозяйства Российской Федерации от 13.04.2017 года № 711/П</w:t>
      </w:r>
      <w:r w:rsidRPr="009C77EE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FA684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1. </w:t>
      </w:r>
      <w:r w:rsidR="00D412C6" w:rsidRPr="009C77EE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Таци</w:t>
      </w:r>
      <w:r w:rsidR="00D412C6" w:rsidRPr="009C77EE">
        <w:rPr>
          <w:rFonts w:ascii="Times New Roman" w:hAnsi="Times New Roman" w:cs="Times New Roman"/>
          <w:sz w:val="28"/>
          <w:szCs w:val="28"/>
        </w:rPr>
        <w:t>н</w:t>
      </w:r>
      <w:r w:rsidR="00D412C6" w:rsidRPr="009C77EE">
        <w:rPr>
          <w:rFonts w:ascii="Times New Roman" w:hAnsi="Times New Roman" w:cs="Times New Roman"/>
          <w:sz w:val="28"/>
          <w:szCs w:val="28"/>
        </w:rPr>
        <w:t>ского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="00D412C6" w:rsidRPr="009C77EE">
        <w:rPr>
          <w:rFonts w:ascii="Times New Roman" w:hAnsi="Times New Roman" w:cs="Times New Roman"/>
          <w:sz w:val="28"/>
          <w:szCs w:val="28"/>
        </w:rPr>
        <w:t>о</w:t>
      </w:r>
      <w:r w:rsidR="00D412C6" w:rsidRPr="009C77EE">
        <w:rPr>
          <w:rFonts w:ascii="Times New Roman" w:hAnsi="Times New Roman" w:cs="Times New Roman"/>
          <w:sz w:val="28"/>
          <w:szCs w:val="28"/>
        </w:rPr>
        <w:t>го поселения»: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1.1. п. 4.14.1 раздела 4.14 приложения к решению Собрания депутатов изложить в новой редакции: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«4.14.1. Вывоз отходов осуществляется региональным оператором, имеющим лицензию на данный вид деятельности. 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Методы сбора ТКО населения: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контейнерные площадки;</w:t>
      </w:r>
    </w:p>
    <w:p w:rsidR="00AC0106" w:rsidRPr="009C77EE" w:rsidRDefault="00AC0106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7EE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9C77EE">
        <w:rPr>
          <w:rFonts w:ascii="Times New Roman" w:hAnsi="Times New Roman" w:cs="Times New Roman"/>
          <w:sz w:val="28"/>
          <w:szCs w:val="28"/>
        </w:rPr>
        <w:t xml:space="preserve"> – объезд территории собирающим мусоровозом по графику.</w:t>
      </w:r>
    </w:p>
    <w:p w:rsidR="00AC0106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Вывоз отходов, образующихся при строительстве, ремонте, реконстру</w:t>
      </w:r>
      <w:r w:rsidRPr="009C77EE">
        <w:rPr>
          <w:rFonts w:ascii="Times New Roman" w:hAnsi="Times New Roman" w:cs="Times New Roman"/>
          <w:sz w:val="28"/>
          <w:szCs w:val="28"/>
        </w:rPr>
        <w:t>к</w:t>
      </w:r>
      <w:r w:rsidRPr="009C77EE">
        <w:rPr>
          <w:rFonts w:ascii="Times New Roman" w:hAnsi="Times New Roman" w:cs="Times New Roman"/>
          <w:sz w:val="28"/>
          <w:szCs w:val="28"/>
        </w:rPr>
        <w:t>ции жилых и общественных зданий, объектов культурно-бытового назнач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ния, а также административно-бытовых помещений производственных пре</w:t>
      </w:r>
      <w:r w:rsidRPr="009C77EE">
        <w:rPr>
          <w:rFonts w:ascii="Times New Roman" w:hAnsi="Times New Roman" w:cs="Times New Roman"/>
          <w:sz w:val="28"/>
          <w:szCs w:val="28"/>
        </w:rPr>
        <w:t>д</w:t>
      </w:r>
      <w:r w:rsidRPr="009C77EE">
        <w:rPr>
          <w:rFonts w:ascii="Times New Roman" w:hAnsi="Times New Roman" w:cs="Times New Roman"/>
          <w:sz w:val="28"/>
          <w:szCs w:val="28"/>
        </w:rPr>
        <w:t>приятий обеспечивает строительная организация.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К крупногабаритным отходам относятся отходы, по габаритам не пом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щающиеся в стандартные контейнеры (бункеры):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lastRenderedPageBreak/>
        <w:t xml:space="preserve"> - дерево – мебель, обрезки деревьев и кустарников, доски, ящики, дв</w:t>
      </w:r>
      <w:r w:rsidRPr="009C77EE">
        <w:rPr>
          <w:rFonts w:ascii="Times New Roman" w:hAnsi="Times New Roman" w:cs="Times New Roman"/>
          <w:sz w:val="28"/>
          <w:szCs w:val="28"/>
        </w:rPr>
        <w:t>е</w:t>
      </w:r>
      <w:r w:rsidRPr="009C77EE">
        <w:rPr>
          <w:rFonts w:ascii="Times New Roman" w:hAnsi="Times New Roman" w:cs="Times New Roman"/>
          <w:sz w:val="28"/>
          <w:szCs w:val="28"/>
        </w:rPr>
        <w:t>ри, фанера, лестницы;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бумага, картон – упаковочные материалы;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- текстиль – мешковина упаковочная, одежда, одеяла; 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пластмасса – детские ванны, тазы, линолеум, детали облицовки балк</w:t>
      </w:r>
      <w:r w:rsidRPr="009C77EE">
        <w:rPr>
          <w:rFonts w:ascii="Times New Roman" w:hAnsi="Times New Roman" w:cs="Times New Roman"/>
          <w:sz w:val="28"/>
          <w:szCs w:val="28"/>
        </w:rPr>
        <w:t>о</w:t>
      </w:r>
      <w:r w:rsidRPr="009C77EE">
        <w:rPr>
          <w:rFonts w:ascii="Times New Roman" w:hAnsi="Times New Roman" w:cs="Times New Roman"/>
          <w:sz w:val="28"/>
          <w:szCs w:val="28"/>
        </w:rPr>
        <w:t>нов, синтетическая пленка;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керамика, стекло – фаянсовые раковины, унитазы, листовое стекло;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металл – холодильники, газовые плиты, стиральные машины, велос</w:t>
      </w:r>
      <w:r w:rsidRPr="009C77EE">
        <w:rPr>
          <w:rFonts w:ascii="Times New Roman" w:hAnsi="Times New Roman" w:cs="Times New Roman"/>
          <w:sz w:val="28"/>
          <w:szCs w:val="28"/>
        </w:rPr>
        <w:t>и</w:t>
      </w:r>
      <w:r w:rsidRPr="009C77EE">
        <w:rPr>
          <w:rFonts w:ascii="Times New Roman" w:hAnsi="Times New Roman" w:cs="Times New Roman"/>
          <w:sz w:val="28"/>
          <w:szCs w:val="28"/>
        </w:rPr>
        <w:t>педы, корыта, баки, стальные мойки, части легковых машин, трубы, пруж</w:t>
      </w:r>
      <w:r w:rsidRPr="009C77EE">
        <w:rPr>
          <w:rFonts w:ascii="Times New Roman" w:hAnsi="Times New Roman" w:cs="Times New Roman"/>
          <w:sz w:val="28"/>
          <w:szCs w:val="28"/>
        </w:rPr>
        <w:t>и</w:t>
      </w:r>
      <w:r w:rsidRPr="009C77EE">
        <w:rPr>
          <w:rFonts w:ascii="Times New Roman" w:hAnsi="Times New Roman" w:cs="Times New Roman"/>
          <w:sz w:val="28"/>
          <w:szCs w:val="28"/>
        </w:rPr>
        <w:t>ны, радиаторы отопления и т.д.;</w:t>
      </w:r>
    </w:p>
    <w:p w:rsidR="00E76659" w:rsidRPr="009C77EE" w:rsidRDefault="00E76659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- кожа, резина, изделия и</w:t>
      </w:r>
      <w:r w:rsidR="00197FC3" w:rsidRPr="009C77EE">
        <w:rPr>
          <w:rFonts w:ascii="Times New Roman" w:hAnsi="Times New Roman" w:cs="Times New Roman"/>
          <w:sz w:val="28"/>
          <w:szCs w:val="28"/>
        </w:rPr>
        <w:t>з смешанных материалов – шины, чемоданы, диваны, кресла, детские коляски, сиденья машин, клеенка, мебель</w:t>
      </w:r>
      <w:r w:rsidR="005209C2" w:rsidRPr="009C77EE">
        <w:rPr>
          <w:rFonts w:ascii="Times New Roman" w:hAnsi="Times New Roman" w:cs="Times New Roman"/>
          <w:sz w:val="28"/>
          <w:szCs w:val="28"/>
        </w:rPr>
        <w:t>»</w:t>
      </w:r>
      <w:r w:rsidR="000E3C0F" w:rsidRPr="009C77EE">
        <w:rPr>
          <w:rFonts w:ascii="Times New Roman" w:hAnsi="Times New Roman" w:cs="Times New Roman"/>
          <w:sz w:val="28"/>
          <w:szCs w:val="28"/>
        </w:rPr>
        <w:t>;</w:t>
      </w:r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1.2. в раздел 4.14 приложения к решению Собрания депутатов добавить п. 4.14.16 следующего содержания:</w:t>
      </w:r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«4.14.16. Места (площадки) накопления твердых коммунальных отходов создаются администрацией Тацинского сельского поселения. </w:t>
      </w:r>
      <w:r w:rsidR="009C77EE" w:rsidRPr="009C77EE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Т</w:t>
      </w:r>
      <w:r w:rsidR="009C77EE" w:rsidRPr="009C77EE">
        <w:rPr>
          <w:rFonts w:ascii="Times New Roman" w:hAnsi="Times New Roman" w:cs="Times New Roman"/>
          <w:sz w:val="28"/>
          <w:szCs w:val="28"/>
        </w:rPr>
        <w:t>а</w:t>
      </w:r>
      <w:r w:rsidR="009C77EE" w:rsidRPr="009C77EE">
        <w:rPr>
          <w:rFonts w:ascii="Times New Roman" w:hAnsi="Times New Roman" w:cs="Times New Roman"/>
          <w:sz w:val="28"/>
          <w:szCs w:val="28"/>
        </w:rPr>
        <w:t>цинского сельского поселения формируется администрацией Тацинского сельского поселения.</w:t>
      </w:r>
    </w:p>
    <w:p w:rsidR="005209C2" w:rsidRPr="009C77EE" w:rsidRDefault="005209C2" w:rsidP="00FA68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4.14.17.</w:t>
      </w:r>
      <w:r w:rsidR="009C77EE" w:rsidRPr="009C77EE">
        <w:rPr>
          <w:rFonts w:ascii="Times New Roman" w:hAnsi="Times New Roman" w:cs="Times New Roman"/>
          <w:sz w:val="28"/>
          <w:szCs w:val="28"/>
        </w:rPr>
        <w:t xml:space="preserve"> Бремя содержания контейнерных площадок, специальных пл</w:t>
      </w:r>
      <w:r w:rsidR="009C77EE" w:rsidRPr="009C77EE">
        <w:rPr>
          <w:rFonts w:ascii="Times New Roman" w:hAnsi="Times New Roman" w:cs="Times New Roman"/>
          <w:sz w:val="28"/>
          <w:szCs w:val="28"/>
        </w:rPr>
        <w:t>о</w:t>
      </w:r>
      <w:r w:rsidR="009C77EE" w:rsidRPr="009C77EE">
        <w:rPr>
          <w:rFonts w:ascii="Times New Roman" w:hAnsi="Times New Roman" w:cs="Times New Roman"/>
          <w:sz w:val="28"/>
          <w:szCs w:val="28"/>
        </w:rPr>
        <w:t>щадок для складирования крупногабаритных отходов, не входящих в состав общего имущества собственников помещений в многоквартирных домах, н</w:t>
      </w:r>
      <w:r w:rsidR="009C77EE" w:rsidRPr="009C77EE">
        <w:rPr>
          <w:rFonts w:ascii="Times New Roman" w:hAnsi="Times New Roman" w:cs="Times New Roman"/>
          <w:sz w:val="28"/>
          <w:szCs w:val="28"/>
        </w:rPr>
        <w:t>е</w:t>
      </w:r>
      <w:r w:rsidR="009C77EE" w:rsidRPr="009C77EE">
        <w:rPr>
          <w:rFonts w:ascii="Times New Roman" w:hAnsi="Times New Roman" w:cs="Times New Roman"/>
          <w:sz w:val="28"/>
          <w:szCs w:val="28"/>
        </w:rPr>
        <w:t xml:space="preserve">сет орган местного самоуправления муниципальных образований, в границах которых расположены такие площадки». </w:t>
      </w:r>
    </w:p>
    <w:p w:rsidR="004D41A1" w:rsidRPr="009C77EE" w:rsidRDefault="009C77E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2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A74D3" w:rsidRPr="009C77EE">
        <w:rPr>
          <w:rFonts w:ascii="Times New Roman" w:hAnsi="Times New Roman" w:cs="Times New Roman"/>
          <w:sz w:val="28"/>
          <w:szCs w:val="28"/>
        </w:rPr>
        <w:t>р</w:t>
      </w:r>
      <w:r w:rsidR="004D41A1" w:rsidRPr="009C77E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="004D41A1" w:rsidRPr="009C77EE">
        <w:rPr>
          <w:rFonts w:ascii="Times New Roman" w:hAnsi="Times New Roman" w:cs="Times New Roman"/>
          <w:sz w:val="28"/>
          <w:szCs w:val="28"/>
        </w:rPr>
        <w:t>и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9C77EE" w:rsidRDefault="009C77E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3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Pr="00D412C6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  <w:t>О.Д. Барская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D412C6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72EEC"/>
    <w:rsid w:val="00096816"/>
    <w:rsid w:val="000A649B"/>
    <w:rsid w:val="000D5C7C"/>
    <w:rsid w:val="000E3C0F"/>
    <w:rsid w:val="000F2329"/>
    <w:rsid w:val="00136055"/>
    <w:rsid w:val="00166C93"/>
    <w:rsid w:val="00170BBE"/>
    <w:rsid w:val="00197FC3"/>
    <w:rsid w:val="001E0C7F"/>
    <w:rsid w:val="00216EF6"/>
    <w:rsid w:val="002B51F9"/>
    <w:rsid w:val="002D1C58"/>
    <w:rsid w:val="002E358C"/>
    <w:rsid w:val="00422A15"/>
    <w:rsid w:val="004D41A1"/>
    <w:rsid w:val="004D6D19"/>
    <w:rsid w:val="004E0D5C"/>
    <w:rsid w:val="004E5AF4"/>
    <w:rsid w:val="004F4FB0"/>
    <w:rsid w:val="00517B4E"/>
    <w:rsid w:val="005209C2"/>
    <w:rsid w:val="0052293F"/>
    <w:rsid w:val="005A5FBA"/>
    <w:rsid w:val="005D2B89"/>
    <w:rsid w:val="005F2474"/>
    <w:rsid w:val="0061029F"/>
    <w:rsid w:val="00617460"/>
    <w:rsid w:val="006215CD"/>
    <w:rsid w:val="00737CAE"/>
    <w:rsid w:val="00743EFA"/>
    <w:rsid w:val="0075555D"/>
    <w:rsid w:val="00756CF3"/>
    <w:rsid w:val="00762C4E"/>
    <w:rsid w:val="007637DC"/>
    <w:rsid w:val="00794D32"/>
    <w:rsid w:val="00803B6F"/>
    <w:rsid w:val="00831403"/>
    <w:rsid w:val="00892B72"/>
    <w:rsid w:val="008A3141"/>
    <w:rsid w:val="008D7D92"/>
    <w:rsid w:val="00923CA8"/>
    <w:rsid w:val="00923FDC"/>
    <w:rsid w:val="00944C3D"/>
    <w:rsid w:val="0097411B"/>
    <w:rsid w:val="009C01FF"/>
    <w:rsid w:val="009C1C58"/>
    <w:rsid w:val="009C77EE"/>
    <w:rsid w:val="00A3135D"/>
    <w:rsid w:val="00A535EA"/>
    <w:rsid w:val="00A6403D"/>
    <w:rsid w:val="00AB5EAB"/>
    <w:rsid w:val="00AC0106"/>
    <w:rsid w:val="00AD6286"/>
    <w:rsid w:val="00AF3F60"/>
    <w:rsid w:val="00B06B08"/>
    <w:rsid w:val="00B34EED"/>
    <w:rsid w:val="00BD40ED"/>
    <w:rsid w:val="00C23C42"/>
    <w:rsid w:val="00C2628A"/>
    <w:rsid w:val="00C9526B"/>
    <w:rsid w:val="00CA74D3"/>
    <w:rsid w:val="00CF7F45"/>
    <w:rsid w:val="00D00103"/>
    <w:rsid w:val="00D412C6"/>
    <w:rsid w:val="00D633E5"/>
    <w:rsid w:val="00D937BB"/>
    <w:rsid w:val="00E76659"/>
    <w:rsid w:val="00E93B35"/>
    <w:rsid w:val="00EF19A4"/>
    <w:rsid w:val="00EF6F53"/>
    <w:rsid w:val="00F220B5"/>
    <w:rsid w:val="00F36700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37</cp:revision>
  <cp:lastPrinted>2018-12-14T11:55:00Z</cp:lastPrinted>
  <dcterms:created xsi:type="dcterms:W3CDTF">2018-05-27T16:47:00Z</dcterms:created>
  <dcterms:modified xsi:type="dcterms:W3CDTF">2019-03-25T11:16:00Z</dcterms:modified>
</cp:coreProperties>
</file>