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B" w:rsidRDefault="005C718B" w:rsidP="00F06D3C">
      <w:pPr>
        <w:pStyle w:val="2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615950" cy="755650"/>
            <wp:effectExtent l="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E8" w:rsidRPr="005C718B" w:rsidRDefault="00BC4497" w:rsidP="005C718B">
      <w:pPr>
        <w:pStyle w:val="2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="004C25F4" w:rsidRPr="005C718B">
        <w:rPr>
          <w:sz w:val="28"/>
          <w:szCs w:val="28"/>
        </w:rPr>
        <w:t xml:space="preserve"> </w:t>
      </w:r>
    </w:p>
    <w:p w:rsidR="004C25F4" w:rsidRPr="005C718B" w:rsidRDefault="004C25F4" w:rsidP="005C718B">
      <w:pPr>
        <w:pStyle w:val="2"/>
        <w:tabs>
          <w:tab w:val="left" w:pos="1985"/>
        </w:tabs>
        <w:rPr>
          <w:sz w:val="28"/>
          <w:szCs w:val="28"/>
        </w:rPr>
      </w:pPr>
      <w:r w:rsidRPr="005C718B">
        <w:rPr>
          <w:sz w:val="28"/>
          <w:szCs w:val="28"/>
        </w:rPr>
        <w:t>Собрание депутатов Тацинского сельского поселения</w:t>
      </w:r>
    </w:p>
    <w:p w:rsidR="00420561" w:rsidRDefault="005C718B" w:rsidP="005C718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3B95" w:rsidRPr="005C718B" w:rsidRDefault="00DC3BA3" w:rsidP="005C718B">
      <w:pPr>
        <w:pStyle w:val="2"/>
        <w:tabs>
          <w:tab w:val="left" w:pos="1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D1A" w:rsidRPr="005C718B">
        <w:rPr>
          <w:sz w:val="28"/>
          <w:szCs w:val="28"/>
        </w:rPr>
        <w:t>Проект</w:t>
      </w:r>
      <w:r w:rsidRPr="005C718B">
        <w:rPr>
          <w:sz w:val="28"/>
          <w:szCs w:val="28"/>
        </w:rPr>
        <w:tab/>
      </w:r>
      <w:r w:rsidR="002E3F85" w:rsidRPr="005C718B">
        <w:rPr>
          <w:sz w:val="28"/>
          <w:szCs w:val="28"/>
        </w:rPr>
        <w:t xml:space="preserve">                   </w:t>
      </w:r>
      <w:r w:rsidRPr="005C718B">
        <w:rPr>
          <w:sz w:val="28"/>
          <w:szCs w:val="28"/>
        </w:rPr>
        <w:tab/>
      </w:r>
      <w:r w:rsidR="00163B95" w:rsidRPr="005C718B">
        <w:rPr>
          <w:sz w:val="28"/>
          <w:szCs w:val="28"/>
        </w:rPr>
        <w:tab/>
      </w:r>
      <w:r w:rsidR="00163B95" w:rsidRPr="005C718B">
        <w:rPr>
          <w:sz w:val="28"/>
          <w:szCs w:val="28"/>
        </w:rPr>
        <w:tab/>
      </w:r>
      <w:r w:rsidR="00163B95" w:rsidRPr="005C718B">
        <w:rPr>
          <w:sz w:val="28"/>
          <w:szCs w:val="28"/>
        </w:rPr>
        <w:tab/>
      </w:r>
      <w:r w:rsidR="00163B95" w:rsidRPr="005C718B">
        <w:rPr>
          <w:sz w:val="28"/>
          <w:szCs w:val="28"/>
        </w:rPr>
        <w:tab/>
      </w:r>
      <w:r w:rsidR="00163B95" w:rsidRPr="005C718B">
        <w:rPr>
          <w:sz w:val="28"/>
          <w:szCs w:val="28"/>
        </w:rPr>
        <w:tab/>
      </w:r>
    </w:p>
    <w:p w:rsidR="00163B95" w:rsidRPr="005C718B" w:rsidRDefault="00163B95" w:rsidP="005C718B">
      <w:pPr>
        <w:pStyle w:val="2"/>
        <w:tabs>
          <w:tab w:val="left" w:pos="1985"/>
        </w:tabs>
        <w:rPr>
          <w:sz w:val="28"/>
          <w:szCs w:val="28"/>
        </w:rPr>
      </w:pPr>
      <w:r w:rsidRPr="005C718B">
        <w:rPr>
          <w:sz w:val="28"/>
          <w:szCs w:val="28"/>
        </w:rPr>
        <w:t>Решение</w:t>
      </w:r>
    </w:p>
    <w:p w:rsidR="001F0745" w:rsidRPr="005C718B" w:rsidRDefault="001F0745" w:rsidP="005C718B">
      <w:pPr>
        <w:pStyle w:val="2"/>
        <w:tabs>
          <w:tab w:val="left" w:pos="1985"/>
        </w:tabs>
        <w:rPr>
          <w:sz w:val="28"/>
          <w:szCs w:val="28"/>
        </w:rPr>
      </w:pPr>
    </w:p>
    <w:p w:rsidR="00163B95" w:rsidRPr="005C718B" w:rsidRDefault="00214D1A" w:rsidP="005C718B">
      <w:pPr>
        <w:pStyle w:val="2"/>
        <w:tabs>
          <w:tab w:val="left" w:pos="1985"/>
        </w:tabs>
        <w:rPr>
          <w:sz w:val="28"/>
          <w:szCs w:val="28"/>
        </w:rPr>
      </w:pPr>
      <w:r w:rsidRPr="005C718B">
        <w:rPr>
          <w:sz w:val="28"/>
          <w:szCs w:val="28"/>
        </w:rPr>
        <w:t xml:space="preserve">        </w:t>
      </w:r>
      <w:r w:rsidR="001F0745" w:rsidRPr="005C718B">
        <w:rPr>
          <w:sz w:val="28"/>
          <w:szCs w:val="28"/>
        </w:rPr>
        <w:t xml:space="preserve"> </w:t>
      </w:r>
      <w:r w:rsidRPr="005C718B">
        <w:rPr>
          <w:sz w:val="28"/>
          <w:szCs w:val="28"/>
        </w:rPr>
        <w:t>_____________</w:t>
      </w:r>
      <w:r w:rsidR="0013588E" w:rsidRPr="005C718B">
        <w:rPr>
          <w:sz w:val="28"/>
          <w:szCs w:val="28"/>
        </w:rPr>
        <w:t xml:space="preserve"> </w:t>
      </w:r>
      <w:r w:rsidR="00BC4497" w:rsidRPr="005C718B">
        <w:rPr>
          <w:sz w:val="28"/>
          <w:szCs w:val="28"/>
        </w:rPr>
        <w:t>год</w:t>
      </w:r>
      <w:r w:rsidR="00BC4497" w:rsidRPr="005C718B">
        <w:rPr>
          <w:sz w:val="28"/>
          <w:szCs w:val="28"/>
        </w:rPr>
        <w:tab/>
      </w:r>
      <w:r w:rsidR="00163B95" w:rsidRPr="005C718B">
        <w:rPr>
          <w:sz w:val="28"/>
          <w:szCs w:val="28"/>
        </w:rPr>
        <w:tab/>
      </w:r>
      <w:r w:rsidR="002E3F85" w:rsidRPr="005C718B">
        <w:rPr>
          <w:sz w:val="28"/>
          <w:szCs w:val="28"/>
        </w:rPr>
        <w:t xml:space="preserve">   </w:t>
      </w:r>
      <w:r w:rsidR="00B40266" w:rsidRPr="005C718B">
        <w:rPr>
          <w:sz w:val="28"/>
          <w:szCs w:val="28"/>
        </w:rPr>
        <w:t xml:space="preserve">        </w:t>
      </w:r>
      <w:r w:rsidR="002E3F85" w:rsidRPr="005C718B">
        <w:rPr>
          <w:sz w:val="28"/>
          <w:szCs w:val="28"/>
        </w:rPr>
        <w:t xml:space="preserve">№ </w:t>
      </w:r>
      <w:r w:rsidRPr="005C718B">
        <w:rPr>
          <w:sz w:val="28"/>
          <w:szCs w:val="28"/>
        </w:rPr>
        <w:t xml:space="preserve"> </w:t>
      </w:r>
      <w:r w:rsidR="00824600" w:rsidRPr="005C718B">
        <w:rPr>
          <w:sz w:val="28"/>
          <w:szCs w:val="28"/>
        </w:rPr>
        <w:tab/>
      </w:r>
      <w:r w:rsidR="002E3F85" w:rsidRPr="005C718B">
        <w:rPr>
          <w:sz w:val="28"/>
          <w:szCs w:val="28"/>
        </w:rPr>
        <w:t xml:space="preserve">                    </w:t>
      </w:r>
      <w:r w:rsidR="00163B95" w:rsidRPr="005C718B">
        <w:rPr>
          <w:sz w:val="28"/>
          <w:szCs w:val="28"/>
        </w:rPr>
        <w:tab/>
        <w:t>ст. Тацинская</w:t>
      </w:r>
    </w:p>
    <w:p w:rsidR="00F06D3C" w:rsidRPr="005C718B" w:rsidRDefault="00F06D3C" w:rsidP="005C718B">
      <w:pPr>
        <w:pStyle w:val="2"/>
        <w:tabs>
          <w:tab w:val="left" w:pos="1985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F2968" w:rsidTr="001F2968">
        <w:tc>
          <w:tcPr>
            <w:tcW w:w="4644" w:type="dxa"/>
          </w:tcPr>
          <w:p w:rsidR="001F2968" w:rsidRPr="001F2968" w:rsidRDefault="001F2968" w:rsidP="001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н</w:t>
            </w:r>
            <w:r w:rsidRPr="001F2968">
              <w:rPr>
                <w:rFonts w:ascii="Times New Roman" w:hAnsi="Times New Roman" w:cs="Times New Roman"/>
                <w:sz w:val="28"/>
                <w:szCs w:val="28"/>
              </w:rPr>
              <w:t>ормативов</w:t>
            </w:r>
            <w:r w:rsidR="005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68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проектирования</w:t>
            </w:r>
          </w:p>
          <w:p w:rsidR="001F2968" w:rsidRDefault="001F2968" w:rsidP="001F296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«Тацинское сельское поселение» Тацинского района Ростовской области</w:t>
            </w:r>
            <w:bookmarkEnd w:id="0"/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1F2968" w:rsidRDefault="001F2968" w:rsidP="005C718B">
      <w:pPr>
        <w:pStyle w:val="21"/>
        <w:ind w:firstLine="708"/>
        <w:jc w:val="both"/>
        <w:rPr>
          <w:szCs w:val="28"/>
          <w:lang w:eastAsia="ru-RU"/>
        </w:rPr>
      </w:pPr>
    </w:p>
    <w:p w:rsidR="001F2968" w:rsidRPr="007D3785" w:rsidRDefault="001F2968" w:rsidP="001F2968">
      <w:pPr>
        <w:pStyle w:val="21"/>
        <w:ind w:firstLine="851"/>
        <w:jc w:val="both"/>
      </w:pPr>
      <w:r>
        <w:rPr>
          <w:szCs w:val="28"/>
        </w:rPr>
        <w:t>В соответствии с Градостроительным  кодексом Российской Федерации, Областным  законом от 14 января 2008 года № 853-ЗС               «</w:t>
      </w:r>
      <w:r w:rsidRPr="003B5A28">
        <w:rPr>
          <w:szCs w:val="28"/>
        </w:rPr>
        <w:t>О градостроительной де</w:t>
      </w:r>
      <w:r>
        <w:rPr>
          <w:szCs w:val="28"/>
        </w:rPr>
        <w:t>ятельности в Ростовской области»</w:t>
      </w:r>
      <w:r w:rsidR="00383DFA">
        <w:rPr>
          <w:szCs w:val="28"/>
        </w:rPr>
        <w:t>,</w:t>
      </w:r>
      <w:r w:rsidR="00383DFA" w:rsidRPr="00383DFA">
        <w:rPr>
          <w:szCs w:val="28"/>
        </w:rPr>
        <w:t xml:space="preserve"> </w:t>
      </w:r>
      <w:r w:rsidR="00383DFA">
        <w:rPr>
          <w:szCs w:val="28"/>
        </w:rPr>
        <w:t>Собрание депутатов Тацинского сельского поселения</w:t>
      </w:r>
      <w:r>
        <w:rPr>
          <w:szCs w:val="28"/>
        </w:rPr>
        <w:t>,-</w:t>
      </w:r>
    </w:p>
    <w:p w:rsidR="003D63C6" w:rsidRDefault="003D63C6" w:rsidP="00F0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6D3C" w:rsidRDefault="00F06D3C" w:rsidP="00F06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1F2968" w:rsidRDefault="001F2968" w:rsidP="00F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68" w:rsidRDefault="001F2968" w:rsidP="00F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68" w:rsidRPr="00760364" w:rsidRDefault="005C718B" w:rsidP="005C7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F2968" w:rsidRPr="0076036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1F2968" w:rsidRPr="00760364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 w:rsidR="00760364">
        <w:rPr>
          <w:rFonts w:ascii="Times New Roman" w:hAnsi="Times New Roman" w:cs="Times New Roman"/>
          <w:sz w:val="28"/>
          <w:szCs w:val="28"/>
        </w:rPr>
        <w:t xml:space="preserve"> </w:t>
      </w:r>
      <w:r w:rsidR="001F2968" w:rsidRPr="00760364">
        <w:rPr>
          <w:rFonts w:ascii="Times New Roman" w:hAnsi="Times New Roman" w:cs="Times New Roman"/>
          <w:sz w:val="28"/>
          <w:szCs w:val="28"/>
        </w:rPr>
        <w:t>муниципального образования «Тацинское сельское поселение» Тацинского района Ростовской области</w:t>
      </w:r>
      <w:r w:rsidR="00760364" w:rsidRPr="00760364">
        <w:rPr>
          <w:rFonts w:ascii="Times New Roman" w:hAnsi="Times New Roman" w:cs="Times New Roman"/>
          <w:sz w:val="28"/>
          <w:szCs w:val="28"/>
        </w:rPr>
        <w:t xml:space="preserve">, </w:t>
      </w:r>
      <w:r w:rsidR="001F2968" w:rsidRPr="0076036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Решению.</w:t>
      </w:r>
    </w:p>
    <w:p w:rsidR="00DD6317" w:rsidRPr="00760364" w:rsidRDefault="005C718B" w:rsidP="005C718B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D6317" w:rsidRPr="00760364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официального опубликования (обнародования).</w:t>
      </w:r>
    </w:p>
    <w:p w:rsidR="00EC2358" w:rsidRDefault="005C718B" w:rsidP="005C7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5C718B">
        <w:rPr>
          <w:rFonts w:ascii="Times New Roman" w:hAnsi="Times New Roman" w:cs="Times New Roman"/>
          <w:sz w:val="28"/>
        </w:rPr>
        <w:t>Контроль за</w:t>
      </w:r>
      <w:proofErr w:type="gramEnd"/>
      <w:r w:rsidRPr="005C718B">
        <w:rPr>
          <w:rFonts w:ascii="Times New Roman" w:hAnsi="Times New Roman" w:cs="Times New Roman"/>
          <w:sz w:val="28"/>
        </w:rPr>
        <w:t xml:space="preserve"> исполнением настоящего решения  возложить на постоянную комиссию по социальным вопросам, местному самоуправлению и охране общественного порядка (Левченко Ю.С.).</w:t>
      </w:r>
    </w:p>
    <w:p w:rsidR="001F0745" w:rsidRDefault="001F0745" w:rsidP="001F0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Default="001F62F5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Default="001F62F5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Default="002E3F85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85" w:rsidRDefault="002E3F85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Default="00824600" w:rsidP="00EC2358">
      <w:pPr>
        <w:rPr>
          <w:rFonts w:ascii="Times New Roman" w:hAnsi="Times New Roman" w:cs="Times New Roman"/>
          <w:sz w:val="22"/>
          <w:szCs w:val="22"/>
        </w:rPr>
      </w:pPr>
    </w:p>
    <w:p w:rsidR="005C718B" w:rsidRDefault="005C718B" w:rsidP="00EC2358">
      <w:pPr>
        <w:rPr>
          <w:rFonts w:ascii="Times New Roman" w:hAnsi="Times New Roman" w:cs="Times New Roman"/>
          <w:sz w:val="22"/>
          <w:szCs w:val="22"/>
        </w:rPr>
      </w:pPr>
    </w:p>
    <w:p w:rsidR="00824600" w:rsidRDefault="00824600" w:rsidP="00EC2358">
      <w:pPr>
        <w:rPr>
          <w:rFonts w:ascii="Times New Roman" w:hAnsi="Times New Roman" w:cs="Times New Roman"/>
          <w:sz w:val="22"/>
          <w:szCs w:val="22"/>
        </w:rPr>
      </w:pPr>
    </w:p>
    <w:p w:rsidR="001F0745" w:rsidRDefault="001F0745" w:rsidP="00EC2358">
      <w:pPr>
        <w:rPr>
          <w:rFonts w:ascii="Times New Roman" w:hAnsi="Times New Roman" w:cs="Times New Roman"/>
          <w:sz w:val="22"/>
          <w:szCs w:val="22"/>
        </w:rPr>
      </w:pPr>
    </w:p>
    <w:p w:rsidR="00760364" w:rsidRPr="00EC2358" w:rsidRDefault="00760364" w:rsidP="00EC2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7"/>
        <w:gridCol w:w="4658"/>
      </w:tblGrid>
      <w:tr w:rsidR="002E3F85" w:rsidRPr="00EC2358" w:rsidTr="00EC2358">
        <w:tc>
          <w:tcPr>
            <w:tcW w:w="5353" w:type="dxa"/>
          </w:tcPr>
          <w:p w:rsidR="00EC2358" w:rsidRPr="00EC2358" w:rsidRDefault="00EC2358" w:rsidP="0013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F85" w:rsidRDefault="002E3F8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760364" w:rsidTr="00760364">
              <w:trPr>
                <w:jc w:val="center"/>
              </w:trPr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760364" w:rsidRDefault="002E3F85" w:rsidP="001358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2E3F85" w:rsidRPr="00760364" w:rsidRDefault="002E3F85" w:rsidP="001358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E3F85" w:rsidRPr="00760364" w:rsidRDefault="002E3F85" w:rsidP="001358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1F0745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214D1A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="0013588E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</w:t>
                  </w:r>
                  <w:r w:rsidR="00214D1A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760364" w:rsidRPr="00760364" w:rsidRDefault="0013588E" w:rsidP="007603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60364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нормативов</w:t>
                  </w:r>
                </w:p>
                <w:p w:rsidR="002E3F85" w:rsidRPr="00760364" w:rsidRDefault="00760364" w:rsidP="007603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проектирования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«Тацинское сельское поселение» Тацинского района Ростовской области   </w:t>
                  </w:r>
                </w:p>
              </w:tc>
            </w:tr>
          </w:tbl>
          <w:p w:rsidR="00EC2358" w:rsidRPr="00EC2358" w:rsidRDefault="00EC2358" w:rsidP="002E3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EC2358" w:rsidRDefault="00EC2358" w:rsidP="00EC2358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60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МЕСТНЫЕ НОРМАТИВЫ ГРАДОСТРОИТЕЛЬНОГО ПРОЕКТИРОВАНИЯ ТАЦИНСКОГО РАЙОНА РОСТОВСКОЙ ОБЛАСТИ</w:t>
      </w:r>
    </w:p>
    <w:p w:rsidR="00EC2358" w:rsidRPr="00760364" w:rsidRDefault="00EC2358" w:rsidP="00EC2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EC2358" w:rsidP="00760364">
      <w:pPr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60364" w:rsidRPr="00760364">
        <w:rPr>
          <w:rFonts w:ascii="Times New Roman" w:hAnsi="Times New Roman" w:cs="Times New Roman"/>
          <w:b/>
          <w:sz w:val="28"/>
          <w:szCs w:val="28"/>
        </w:rPr>
        <w:t>ЧАСТЬ 1. ОСНОВНАЯ ЧАСТЬ (РАСЧЕТНЫЕ ПОКАЗАТЕЛИ)</w:t>
      </w:r>
    </w:p>
    <w:p w:rsidR="00760364" w:rsidRPr="00760364" w:rsidRDefault="00760364" w:rsidP="00760364">
      <w:pPr>
        <w:rPr>
          <w:rFonts w:ascii="Times New Roman" w:hAnsi="Times New Roman" w:cs="Times New Roman"/>
          <w:b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1.1. Расчетные показатели по объектам местного значения электро-, тепл</w:t>
      </w:r>
      <w:proofErr w:type="gramStart"/>
      <w:r w:rsidRPr="0076036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 населения, снабжения населения топливом в пределах полномочий, установленных законодательством Российской Федерации: </w:t>
      </w:r>
    </w:p>
    <w:p w:rsidR="00760364" w:rsidRPr="00760364" w:rsidRDefault="00760364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5" w:type="dxa"/>
        <w:jc w:val="center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119"/>
        <w:gridCol w:w="2126"/>
        <w:gridCol w:w="3913"/>
      </w:tblGrid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 потребителей тепловой энергии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Снабжение топливом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 xml:space="preserve">1.2. Расчетные показатели по объектам местного значения транспорта и организации транспортного обслуживания в границах поселения, автомобильным дорогам местного значения в границах населенных пунктов поселения: </w:t>
      </w:r>
    </w:p>
    <w:p w:rsidR="007A414C" w:rsidRPr="00760364" w:rsidRDefault="007A414C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3543"/>
      </w:tblGrid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Объекты улично-дорожной сети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населенных пунктов муниципального образования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Поселковая улица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Съезд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Велосипедная дорожка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Остановка автобуса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Объектов массового посещения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Площадки для остановки специализированных средств общественного транспорта, перевозящих только инвалидов (социальное такси)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Проходные предприятий в производственных и коммунально-складских зонах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Объектов массового отдыха и спорта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1.3. Расчетные показатели по объектам местного значения для организации ритуальных услуг и содержания мест захоронения в границах поселения:</w:t>
      </w:r>
    </w:p>
    <w:p w:rsidR="007A414C" w:rsidRPr="00760364" w:rsidRDefault="007A414C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2693"/>
      </w:tblGrid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Колумбарий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0,02 га на 1 тыс. жителей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1.4. Расчетные показатели по объектам местного значения жилой застройки:</w:t>
      </w:r>
    </w:p>
    <w:p w:rsidR="00760364" w:rsidRPr="00CA591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CA5914">
        <w:rPr>
          <w:rFonts w:ascii="Times New Roman" w:hAnsi="Times New Roman" w:cs="Times New Roman"/>
          <w:sz w:val="28"/>
          <w:szCs w:val="28"/>
        </w:rPr>
        <w:t>Предельные размеры земельных участков:</w:t>
      </w:r>
    </w:p>
    <w:p w:rsidR="007A414C" w:rsidRPr="00760364" w:rsidRDefault="007A414C" w:rsidP="007D0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3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2207"/>
        <w:gridCol w:w="1947"/>
      </w:tblGrid>
      <w:tr w:rsidR="00760364" w:rsidRPr="00760364" w:rsidTr="00CA5914">
        <w:trPr>
          <w:jc w:val="center"/>
        </w:trPr>
        <w:tc>
          <w:tcPr>
            <w:tcW w:w="5579" w:type="dxa"/>
            <w:vMerge w:val="restart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154" w:type="dxa"/>
            <w:gridSpan w:val="2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vMerge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</w:t>
            </w:r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жилая застройка </w:t>
            </w: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Предельные значения коэффициентов застройки и коэффициентов плотности застройки для территории элемента планировочной структуры жилой зоны:</w:t>
      </w:r>
    </w:p>
    <w:p w:rsidR="00CA5914" w:rsidRPr="00760364" w:rsidRDefault="00CA5914" w:rsidP="007D04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0"/>
        <w:gridCol w:w="1699"/>
        <w:gridCol w:w="1223"/>
        <w:gridCol w:w="1559"/>
      </w:tblGrid>
      <w:tr w:rsidR="00760364" w:rsidRPr="00760364" w:rsidTr="00CA5914">
        <w:tc>
          <w:tcPr>
            <w:tcW w:w="5300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застройки</w:t>
            </w:r>
          </w:p>
        </w:tc>
      </w:tr>
      <w:tr w:rsidR="00760364" w:rsidRPr="00760364" w:rsidTr="00CA5914">
        <w:tc>
          <w:tcPr>
            <w:tcW w:w="5300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«брутто»</w:t>
            </w:r>
          </w:p>
        </w:tc>
        <w:tc>
          <w:tcPr>
            <w:tcW w:w="122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«нетто»</w:t>
            </w:r>
          </w:p>
        </w:tc>
        <w:tc>
          <w:tcPr>
            <w:tcW w:w="1559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5300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застройка (1-3 этажа) </w:t>
            </w:r>
          </w:p>
        </w:tc>
        <w:tc>
          <w:tcPr>
            <w:tcW w:w="169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2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0364" w:rsidRPr="00760364" w:rsidTr="00CA5914"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блокированная застройка (1-3 этажа)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60364" w:rsidRPr="00760364" w:rsidTr="00CA5914">
        <w:tc>
          <w:tcPr>
            <w:tcW w:w="5300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индивидуальная застройка домами с участком: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5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- 600м2;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- 600-1200м2;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- 1200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Расчетную плотность населения на территориях, предназначенных для индивидуального и малоэтажного (блокированного) жилищного строительства:</w:t>
      </w:r>
    </w:p>
    <w:p w:rsidR="00CA5914" w:rsidRPr="00760364" w:rsidRDefault="00CA5914" w:rsidP="0076036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851"/>
        <w:gridCol w:w="708"/>
        <w:gridCol w:w="709"/>
        <w:gridCol w:w="709"/>
        <w:gridCol w:w="709"/>
        <w:gridCol w:w="850"/>
        <w:gridCol w:w="992"/>
      </w:tblGrid>
      <w:tr w:rsidR="00760364" w:rsidRPr="00CA5914" w:rsidTr="00CA5914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населения, чел/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, при среднем размере семьи, чел.</w:t>
            </w:r>
          </w:p>
        </w:tc>
      </w:tr>
      <w:tr w:rsidR="00CA5914" w:rsidRPr="00CA5914" w:rsidTr="00CA5914">
        <w:trPr>
          <w:trHeight w:val="312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CA5914" w:rsidRPr="00CA5914" w:rsidTr="00CA5914">
        <w:trPr>
          <w:trHeight w:val="4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Индивидуальный с земельными участками,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(блокированный) с числом этажей: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Расчетная жилищная обеспеченность:</w:t>
      </w:r>
    </w:p>
    <w:p w:rsidR="00CA5914" w:rsidRPr="00760364" w:rsidRDefault="00CA591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343"/>
      </w:tblGrid>
      <w:tr w:rsidR="00760364" w:rsidRPr="00760364" w:rsidTr="00CA5914">
        <w:tc>
          <w:tcPr>
            <w:tcW w:w="3438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Виды жилой застройки</w:t>
            </w:r>
          </w:p>
        </w:tc>
        <w:tc>
          <w:tcPr>
            <w:tcW w:w="634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Жилищная обеспеченность, м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 квартиры на 1 чел.</w:t>
            </w:r>
          </w:p>
        </w:tc>
      </w:tr>
      <w:tr w:rsidR="00760364" w:rsidRPr="00760364" w:rsidTr="00CA5914">
        <w:tc>
          <w:tcPr>
            <w:tcW w:w="3438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  <w:tc>
          <w:tcPr>
            <w:tcW w:w="634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364" w:rsidRPr="00760364" w:rsidTr="00CA5914">
        <w:tc>
          <w:tcPr>
            <w:tcW w:w="3438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634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364" w:rsidRPr="00760364" w:rsidTr="00CA5914">
        <w:tc>
          <w:tcPr>
            <w:tcW w:w="9781" w:type="dxa"/>
            <w:gridSpan w:val="2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Примечание: расчетные показатели жилищной обеспеченности для индивидуальной жилой застройки не устанавливаются</w:t>
            </w:r>
          </w:p>
        </w:tc>
      </w:tr>
    </w:tbl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Предельно допустимые показатели застройки (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Кпз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) земельного участка на территории жилой зоны при малоэтажной застройке:</w:t>
      </w:r>
    </w:p>
    <w:p w:rsidR="00CA5914" w:rsidRPr="00760364" w:rsidRDefault="00CA591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2"/>
        <w:gridCol w:w="2000"/>
        <w:gridCol w:w="2552"/>
        <w:gridCol w:w="1984"/>
        <w:gridCol w:w="1603"/>
      </w:tblGrid>
      <w:tr w:rsidR="00760364" w:rsidRPr="00760364" w:rsidTr="00CA5914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земельного участка, м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жилого дома, м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застройки </w:t>
            </w:r>
            <w:proofErr w:type="spellStart"/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Кпз</w:t>
            </w:r>
            <w:proofErr w:type="spellEnd"/>
          </w:p>
        </w:tc>
      </w:tr>
      <w:tr w:rsidR="00760364" w:rsidRPr="00760364" w:rsidTr="00CA5914"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CA5914"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0364" w:rsidRPr="00760364" w:rsidTr="00CA591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 Типы застроек: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 - усадебная застройка одноквартирными домами с земельными участками размером 1000-1200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развитой хозяйственной частью;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б - застройка блокированными 2-4-квартирными домами с земельными участками размером от 300 до 800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с минимальной хозяйственной частью.</w:t>
            </w:r>
          </w:p>
        </w:tc>
      </w:tr>
    </w:tbl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91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элементах планировочной структуры жилых зон, в независимости от типа застройки, необходимо предусматривать размещение площадок общего пользования различного назначения с учетом демографического состава населения. При этом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элемента планировочной структуры жилой зоны. </w:t>
      </w:r>
    </w:p>
    <w:p w:rsidR="00760364" w:rsidRDefault="00760364" w:rsidP="007D0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Расчетные показатели площадок общего пользования:</w:t>
      </w:r>
    </w:p>
    <w:p w:rsidR="007D0426" w:rsidRPr="007D0426" w:rsidRDefault="007D0426" w:rsidP="007D042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3"/>
        <w:gridCol w:w="1842"/>
        <w:gridCol w:w="1276"/>
        <w:gridCol w:w="992"/>
      </w:tblGrid>
      <w:tr w:rsidR="00760364" w:rsidRPr="00CA5914" w:rsidTr="00CA5914">
        <w:trPr>
          <w:cantSplit/>
          <w:trHeight w:val="13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Удельные размеры площадок,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допустимое расстояние от окон жилых и общественных зданий до площадок, 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Размеры площадок,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60364" w:rsidRPr="00CA5914" w:rsidTr="00CA5914">
        <w:trPr>
          <w:cantSplit/>
          <w:trHeight w:val="5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760364" w:rsidRPr="00CA5914" w:rsidTr="00CA5914">
        <w:trPr>
          <w:cantSplit/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Для игр детей дошкольного и младшего школьного возраста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0,5- 0,7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0364" w:rsidRPr="00CA5914" w:rsidTr="00CA5914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0364" w:rsidRPr="00CA5914" w:rsidTr="00CA5914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комплексных игровых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60364" w:rsidRPr="00CA5914" w:rsidTr="00CA5914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Для отдыха взрослого населения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физической культурой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10-40*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менее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мене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CA5914" w:rsidTr="00CA5914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Для хозяйственных целей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5 контейнеров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территориях жилого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прочих территориях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60364" w:rsidRPr="00CA5914" w:rsidTr="00CA5914">
        <w:trPr>
          <w:cantSplit/>
          <w:trHeight w:val="127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Примечания.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1. Допускается уменьшать, но не более чем на 50 % удельные размеры площадок: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- для занятий физкультурой при формировании единого физкультурно-оздоровительного комплекса элемента планировочной структуры (квартала, группы жилых кварталов) для школьников и населения.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2. Наибольшие значения принимаются для футбольных площадок, наименьшие - для площадок для настольного тенниса.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100 м.</w:t>
            </w:r>
          </w:p>
        </w:tc>
      </w:tr>
    </w:tbl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Площадь озелененной территории элемента планировочной структуры многоквартирной застройки жилой зоны (без учета участков школ и детских дошкольных учреждений) должна составлять не менее 6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на 1 человека, или не менее 25% площади его территории.</w:t>
      </w:r>
    </w:p>
    <w:p w:rsidR="00CA5914" w:rsidRPr="00760364" w:rsidRDefault="00CA591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 xml:space="preserve">1.5. Расчетные показатели по объектам местного значения социально-культурного и коммунально-бытового обслуживания </w:t>
      </w:r>
    </w:p>
    <w:p w:rsidR="00CA5914" w:rsidRPr="00CA5914" w:rsidRDefault="00CA5914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2976"/>
      </w:tblGrid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Объекты торговли, социального и бытового обслуживания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связи поселка, сельского поселения для обслуживаемого населения групп: V-VI (0,5-2 тыс. чел.) 0,3-0,35 III-IV (2-6 " ") 0,4-0,45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4 000 м 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40 мест на 1000 жителей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2 000 м 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Торговые объекты (стационарные и нестационарные магазины)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магазины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429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2 000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минимальной обеспеченности населения </w:t>
            </w:r>
          </w:p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торговых объектов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12 объектов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нестационарные магазины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8,2 объекта на 10 000 человек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продукции общественного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0,9 объекта на 10 000 человек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печатной продукции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1,6 объекта на 10 000 человек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2,3 торговых места на 1000 жителей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 рабочих на 1000 жителей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банков,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(операционная касса)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операционное место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(окно) на 2 тыс. чел.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Прачечная,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60 кг белья в смену на 1 тыс. чел.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Прачечные самообслуживания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 кг белья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Фабрики прачечные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 кг белья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Химчистка,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3,5 кг вещей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Химчистка самообслуживания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1,2 кг вещей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Фабрика-химчистка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2,3 кг вещей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7 мест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архив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административном центре муниципального образования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 на 1 тыс. человек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муниципального образования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Кинозалы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 (при населении от 3 тыс. человек)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административном центре муниципального образования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>1.6. Расчетные показатели по объектам благоустройства территории</w:t>
      </w:r>
    </w:p>
    <w:p w:rsidR="00CA5914" w:rsidRPr="00CA5914" w:rsidRDefault="00CA5914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2976"/>
      </w:tblGrid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Пешеходные коммуникации (тротуары, аллеи, дорожки, тропинки)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коммуникации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Обеспечение связи жилых, общественных и производственных зданий с остановками общественного транспорта, учреждениями культурно-бытового обслуживания, рекреационными территориями в границах населенного пункта</w:t>
            </w:r>
          </w:p>
        </w:tc>
      </w:tr>
      <w:tr w:rsidR="00760364" w:rsidRPr="00CA5914" w:rsidTr="00CA5914">
        <w:trPr>
          <w:trHeight w:val="1518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установки скамей и урн на основных пешеходных коммуникациях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 площадка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реже чем через каждые 100 м на основных пешеходных коммуникациях в составе объектов с рекреационной нагрузкой более 100 чел./га</w:t>
            </w:r>
          </w:p>
        </w:tc>
      </w:tr>
      <w:tr w:rsidR="00760364" w:rsidRPr="00CA5914" w:rsidTr="00CA5914">
        <w:trPr>
          <w:trHeight w:val="708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Ширина основных пешеходных коммуникаций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расчетная полоса пешеходного движения – 0,75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</w:t>
            </w:r>
          </w:p>
        </w:tc>
      </w:tr>
      <w:tr w:rsidR="00760364" w:rsidRPr="00CA5914" w:rsidTr="00CA5914">
        <w:trPr>
          <w:trHeight w:val="991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1,8м – на участках возможного встречного движения инвалидов на креслах-колясках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Второстепенные пешеходные коммуникации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Обеспечение связи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Ширина второстепенных пешеходных коммуникаций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1,0-1,5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 для дрессировки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площадка – 2000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расстоянии не менее 50 м от застройки жилого и общественного назначения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 автостоянок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постоянного хранения: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территории многоквартирной (блокированной) жилой застройки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90% от расчетного количества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800 м (1500 при реконструкции)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200 м (для гаражей боксового типа, принадлежащих инвалидам)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территории индивидуальной жилой застройки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100% от расчетного количества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участках индивидуальной жилой застройки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Кратковременного хранения автомобилей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временного хранения,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70% от расчетного количества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100 м до входов в жилые дома, в том числе и для мест личного автотранспорта инвалидов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зоны (районы)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50 м (для мест личного автотранспорта инвалидов)</w:t>
            </w:r>
          </w:p>
        </w:tc>
      </w:tr>
      <w:tr w:rsidR="00760364" w:rsidRPr="00CA5914" w:rsidTr="00CA5914">
        <w:trPr>
          <w:trHeight w:val="461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общественные и специализированные центры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150 м (для вокзалов, учреждений торговли и общественного питания)</w:t>
            </w:r>
          </w:p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250 м (для прочих учреждений и предприятий обслуживания населения и административных зданий)</w:t>
            </w:r>
          </w:p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 м (до входов в парки, на выставки и стадионы)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зоны массового кратковременного отдыха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1000 м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специализированными парковочными местами маломобильных групп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менее одного места при количестве парковочных мест менее 10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50 м (для мест личного автотранспорта инвалидов)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10 % мест от общего количества парковочных мест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10 % мест от общего количества парковочных мест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20 % мест от общего количества парковочных мест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Тип рекреационного объекта населенного пункта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Предельная рекреационная нагрузка – число единовременных посетителей в среднем по объекту, чел/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Радиус обслуживания населения (зона доступности)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Парк (многофункциональный)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1,2-1,5 км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Сквер, бульвар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 и более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300-400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 На территории объекта  рекреации могут быть выделены зоны с различным уровнем предельной рекреационной нагрузки.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2. Фактическая рекреационная нагрузка определяется замерами, ожидаемая - рассчитывается по формуле: R =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, где R – рекреационная нагрузка,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посетителей объектов рекреации,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рекреационной территории. Количество посетителей, одновременно находящихся на территории рекреации, рекомендуется  принимать 10 - 15% от численности населения, проживающего в зоне доступности объекта рекреации. 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Уличное коммунально-бытовое и техническое оборудование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Контейнеры, бункеры, специализированные площадки сбора ТКО, урны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Жилые здания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дальше 100 м от входа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контейнер 0,75 м3 на 3500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не ближе 50 м от мест купания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контейнер 0,75 м3 на 1500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ближе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 от торговых мест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урна на каждые 50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рынка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м одна от другой вдоль линии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прилавков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Кол-во контейнеров определяется на основании средней нормы накопления отходов за 3 дня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ближе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м от мест массового скопления отдыхающих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урна на 800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парка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40 м одна от другой (на главных аллеях), но не менее 1 шт. у каждого торгового объекта (ларька, киоска)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Малые контейнеры и урны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основных пешеходных коммуникациях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Прочие территории населенного пункта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освещение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дорожных покрытий и простран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ств в тр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анспортных и пешеходных зонах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Архитектурное освещение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памятников монументального искусства, малых архитектурных форм, доминантных и достопримечательных объектов, ландшафтных композиций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открытых общественных пространств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Элементы инженерной подготовки и защиты территории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Твердые (капитальные)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Основные и второстепенные пути пешеходного и транспортного движения, а также размещаемые на них площадки благоустройства</w:t>
            </w:r>
          </w:p>
        </w:tc>
      </w:tr>
      <w:tr w:rsidR="00760364" w:rsidRPr="00CA5914" w:rsidTr="00CA5914">
        <w:trPr>
          <w:trHeight w:val="1013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Мягкие (некапитальные)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Спортивные и детские площадки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Газонные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Некапитальные нестационарные сооружения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Объекты мелкорозничной торговли, попутного бытового обслуживания и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пешеходов в час «пик» в двух направлениях не более 700 пеш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основных путях пешеходного и транспортного движения, а также парках, садах и бульварах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Остановочные павильоны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площадки – 2,0х5,0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остановок общественного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на расстоянии не 3 м от края проезжей части; не менее 2,0 м до стволов деревьев с компактной кроной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Наземные туалетные кабины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прибор на 1 тыс. человек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местах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при некапитальных нестационарных сооружениях питания, на расстоянии не менее 20 м до жилых и общественных зданий. Не допускается размещение на придомовых территориях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br w:type="page"/>
      </w:r>
      <w:r w:rsidRPr="007D0426">
        <w:rPr>
          <w:rFonts w:ascii="Times New Roman" w:hAnsi="Times New Roman" w:cs="Times New Roman"/>
          <w:b/>
          <w:sz w:val="28"/>
          <w:szCs w:val="28"/>
        </w:rPr>
        <w:lastRenderedPageBreak/>
        <w:t>ЧАСТЬ 2. МАТЕРИАЛЫ ПО ОБОСНОВАНИЮ РАСЧЕТНЫХ ПОКАЗАТЕЛЕЙ</w:t>
      </w:r>
    </w:p>
    <w:p w:rsidR="007D0426" w:rsidRPr="007D0426" w:rsidRDefault="007D0426" w:rsidP="007D0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364" w:rsidRPr="007D0426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2.1. Общие сведения о территории муниципального образования, социально-демографическом составе и плотности населения, планах и программах комплексного социально-экономического развития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2.1.1. Статус и границы муниципального образования «Тацинское сельское поселение» (далее также – Тацинское сельское поселение) определены Областным законом от 27.12.2004 года № 251-ЗС «Об установлении границ и наделении соответствующим статусом муниципального образования «Тацинский район» и муниципальных образований в его составе».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2.1.2. Тацинское сельское поселение является сельским поселением в составе муниципального образования «Тацинский район» (далее – Тацинский район), расположенного на территории Ростовской области.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2.1.3. В состав муниципального образования входит один населенный пункт - станица Тацинская, который является административным центром Тацинского сельского поселения.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2.1.4. Типологическая структура жилищного фонда на территории муниципального образования: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индивидуальная жилая застройка;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блокированная жилая застройка;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3) малоэтажная жилая застройка.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2.1.5. Характеристика плотности населения на территории муниципального образования отражена в таблице 2.1.</w:t>
      </w:r>
    </w:p>
    <w:p w:rsidR="00760364" w:rsidRPr="007D0426" w:rsidRDefault="00760364" w:rsidP="007D04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Таблица 2.1.</w:t>
      </w:r>
    </w:p>
    <w:p w:rsidR="00760364" w:rsidRDefault="00760364" w:rsidP="007D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Плотность населения муниципального образования</w:t>
      </w:r>
    </w:p>
    <w:p w:rsidR="007D0426" w:rsidRPr="007D0426" w:rsidRDefault="007D0426" w:rsidP="007D0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07"/>
        <w:gridCol w:w="2551"/>
      </w:tblGrid>
      <w:tr w:rsidR="00760364" w:rsidRPr="007D0426" w:rsidTr="00CA5914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территории, км</w:t>
            </w:r>
            <w:proofErr w:type="gramStart"/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07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населения, чел.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Плотность населения, чел./км</w:t>
            </w:r>
            <w:proofErr w:type="gramStart"/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60364" w:rsidRPr="007D0426" w:rsidTr="00CA5914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9533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395,39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2.1.6. На территории муниципального образования действуют следующие планы и программы, направленные на комплексное социально-экономическое развитие территории: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1) программа комплексного развития коммунальной инфраструктуры, утвержденная постановлением Администрации Тацинского сельского поселения от 10.04.2017 № 105 «Об утверждении Программы комплексного развития коммунальной инфраструктуры Тацинского сельского поселения на 2017-2027 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>»;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2) программа комплексного развития транспортной инфраструктуры, утвержденная постановлением Администрации Тацинского сельского поселения от 24.06.2016 № 253 а «Об утверждении Программы комплексного развития транспортной инфраструктуры Тацинского сельского поселения на 2016-2027 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>»;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3) программа комплексного развития социальной инфраструктуры, утвержденная постановлением Администрации Тацинского сельского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от 10.04.2017 № 108 «Об утверждении Программы комплексного развития социальной инфраструктуры Тацинского сельского поселения на 2017-2027.».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</w:t>
      </w:r>
      <w:r w:rsidR="007D0426">
        <w:rPr>
          <w:rFonts w:ascii="Times New Roman" w:hAnsi="Times New Roman" w:cs="Times New Roman"/>
          <w:sz w:val="28"/>
          <w:szCs w:val="28"/>
        </w:rPr>
        <w:t>7</w:t>
      </w:r>
      <w:r w:rsidRPr="00760364">
        <w:rPr>
          <w:rFonts w:ascii="Times New Roman" w:hAnsi="Times New Roman" w:cs="Times New Roman"/>
          <w:sz w:val="28"/>
          <w:szCs w:val="28"/>
        </w:rPr>
        <w:t xml:space="preserve">. Градостроительное развитие муниципального образования осуществляется на основании документов территориального планирования, градостроительного зонирования, планировки территории, подготовленных в соответствии с Градостроительным кодексом Российской Федерации (далее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РФ). Документы территориального планирования муниципального образования являются обязательными для органов местного самоуправления при принятии ими решений и реализации таких решений.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</w:t>
      </w:r>
      <w:r w:rsidR="007D0426">
        <w:rPr>
          <w:rFonts w:ascii="Times New Roman" w:hAnsi="Times New Roman" w:cs="Times New Roman"/>
          <w:sz w:val="28"/>
          <w:szCs w:val="28"/>
        </w:rPr>
        <w:t>8</w:t>
      </w:r>
      <w:r w:rsidRPr="00760364">
        <w:rPr>
          <w:rFonts w:ascii="Times New Roman" w:hAnsi="Times New Roman" w:cs="Times New Roman"/>
          <w:sz w:val="28"/>
          <w:szCs w:val="28"/>
        </w:rPr>
        <w:t xml:space="preserve">. Местные нормативы градостроительного проектирования разработаны с учетом природно-климатических, социально-экономических, территориально-пространственных и иных особенностей муниципального образования.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Pr="007D0426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2.2. Обоснование расчетных показателей по объектам местного значения муниципального образования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 xml:space="preserve">К объектам местного значения муниципального образования относятся объекты капитального строительства, иные объекты, территории,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законами, законами Ростовской области, уставом муниципального образования и оказывают существенное влияние на социально-экономическое развитие муниципального образования. </w:t>
      </w:r>
      <w:proofErr w:type="gramEnd"/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Перечень объектов местного значения муниципального образования в настоящих местных нормативах градостроительного проектирования определяется исходя из установленных федеральными законами полномочий органов местного самоуправления сельского поселения по решению вопросов местного значения, установленных областным законом «О градостроительной деятельности в Ростовской области» от 26.12.2007 (далее также – областной закон о градостроительной деятельности) видов объектов местного значения, подлежащих отображению на генеральном плане поселения, а также с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учетом перечня объектов в соответствии с приложением к приказу Минэкономразвития России от 09.01.2018 №10 и технологических особенностей функционирования соответствующей сферы жизнедеятельности. 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2.2.3. В соответствии с Градостроительным кодексом РФ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поселения, относящиеся к следующим областям: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, газо- и водоснабжение населения, водоотведение; автомобильные дороги местного значения; иные области в связи с решением вопросов местного значения поселения,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2.2.4. Областным законом о градостроительной деятельности определен перечень объектов и территорий местного значения поселения, необходимых для осуществления полномочий органов местного самоуправления и подлежащих отображению на генеральном плане поселения: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объекты капитального строительства местного значения поселения, необходимые для осуществления полномочий органов местного самоуправления поселения: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объекты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объекты транспорта и организации транспортного обслуживания в границах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в) автомобильные дороги местного значения в границах населенных пунктов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г) объекты, предназначенные для защиты населения и территории поселения от чрезвычайных ситуаций природного и техногенного характера;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д) объекты для организации ритуальных услуг и содержания мест захоронения в границах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2) территории местного значения поселения: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территории, подверженные риску возникновения чрезвычайных ситуаций природного и техногенного характера в границах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территории, предназначенные для создания искусственных земельных участков в соответствии с федеральным законодательством;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в) зоны с особыми условиями использования территорий;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иные объекты местного значения поселения: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объекты культурного наследия;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лесничества, лесопарки;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в) поверхностные водные объекты, находящиеся в собственности поселения.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Вопросы местного значения муниципального образования, установленные Федеральным законом от 06.10.2003 «Об общих принципах организации местного самоуправления в Российской Федерации» (далее также - № 131-ФЗ), а также Областным законом от 27.12.2005 «О местном самоуправлении в Ростовской области» (далее также – областной закон о местном самоуправлении) закреплены Уставом муниципального образования, принятым Решением Собрания депутатов Тацинского сельского поселения от 28.12.2017 №32 «О принятии Устава муниципального образования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«Тацинское сельское поселение»». К объектам и территориям местного значения муниципального образования,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Ростовской области, Уставом муниципального образования, в соответствии с областным законом о градостроительной деятельности относятся: </w:t>
      </w:r>
    </w:p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07"/>
        <w:gridCol w:w="4309"/>
      </w:tblGrid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сельского поселения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 территории местного значения сельского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муниципального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электро-, тепл</w:t>
            </w: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 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электро-, тепл</w:t>
            </w: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, газо- и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транспорта и организации транспортного обслуживания в границах поселения, автомобильные дороги местного значения в границах населенных пунктов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населенного пункта муниципального образования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предназначенные для защиты населения и территории поселения от чрезвычайных ситуаций природного и техногенного характера 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для организации ритуальных услуг и содержания мест захоронения в границах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      </w: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Федерации»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жилой застройки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социально-культурного и коммунально-бытового обслуживания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43" w:type="dxa"/>
            <w:vMerge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поселения</w:t>
            </w:r>
          </w:p>
        </w:tc>
        <w:tc>
          <w:tcPr>
            <w:tcW w:w="4643" w:type="dxa"/>
            <w:vMerge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4643" w:type="dxa"/>
            <w:vMerge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Поверхностные водные объекты, находящиеся в собственности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Лесничества, лесопарки 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 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Территории, предназначенные для создания искусственных земельных участков в соответствии с федеральным законодательством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2.2.6. При определении расчетных показателей на обязательной основе применяются утвержденные постановлением Правительства Российской Федерации от 26.12.2014 №1521 национальные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и своды правил (части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 xml:space="preserve">В случае утверждения региональных нормативов градостроительного проектирования Ростовской области,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чем содержащиеся в настоящих местных нормативах градостроительного проектирования, применяются соответствующие региональные нормативы градостроительного проектирования Ростовской области.  </w:t>
      </w:r>
      <w:proofErr w:type="gramEnd"/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2.2.8. В целях размещения объектов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(далее также – объекты, сооружения коммунальной и инженерной инфраструктуры), а также для установления санитарно-защитных зон и зон санитарной охраны данных объектов на территории муниципального образования необходимо предусматривать зоны коммунальной и инженерной инфраструктуры.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негативного воздействия перечисленных объектов на жилую, общественную застройку и рекреационные зоны в соответствии с требованиями действующего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настоящих нормативов.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территорий. </w:t>
      </w:r>
    </w:p>
    <w:p w:rsidR="007D0426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 xml:space="preserve">Инженерные системы следует рассчитывать,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проектной документацией. </w:t>
      </w:r>
      <w:proofErr w:type="gramEnd"/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Электроснабжение муниципального образования следует предусматривать от районной энергетической системы.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Расход энергоносителей и потребность в мощности источников следует определять: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7D0426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для хозяйственно-бытовых и коммунальных нужд в соответствии с действующими отраслевыми нормами по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водоотведения. </w:t>
      </w:r>
    </w:p>
    <w:p w:rsidR="00760364" w:rsidRPr="007D0426" w:rsidRDefault="00760364" w:rsidP="002D0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26">
        <w:rPr>
          <w:rFonts w:ascii="Times New Roman" w:hAnsi="Times New Roman" w:cs="Times New Roman"/>
          <w:sz w:val="28"/>
          <w:szCs w:val="28"/>
        </w:rPr>
        <w:t>К объектам коммунальной и инженерной инфраструктуры муниципального образования относятся:</w:t>
      </w:r>
    </w:p>
    <w:p w:rsidR="007D0426" w:rsidRPr="00760364" w:rsidRDefault="007D0426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435"/>
        <w:gridCol w:w="4459"/>
      </w:tblGrid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системы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объектов местного значения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Электроснабжения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Электроустановки электрических станций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Центр питания (ЦП);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Распределительный пункт (РП);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3. Трансформаторная подстанция (ТП)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1. Линии электропередачи (ЛЭП) напряжением: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35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6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0,38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Котельная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Теплопровод магистральный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 Теплопровод распределительный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на тепловых сетях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 Центральный тепловой пункт (ЦТП);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Индивидуальный тепловой пункт (ИТП)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3. Тепловая перекачивающая насосная станция (ТПНС) 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Газоснабжения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Газопроводы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Распределительные газопроводы;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2. Газопроводы-вводы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и технические устройства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 Газораспределительная станция;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2. Газорегуляторный пункт;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3. Блочный газорегуляторный пункт (ГРПБ);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 Газорегуляторная установка;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Газонаполнительная станция;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 Резервуар для сжиженных газов;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7. Резервуарная установка сжиженных углеводородных газов (СУГ);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8. Автомобильная газонаполнительная компрессорная станция (АГНКС)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от источника водоснабжения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Водоподготовка (приготовление горячей воды)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Станция водоподготовки (водоочистная станция)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Насосная станция;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4. Резервуар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водоотведения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Канализация магистральная;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Канализация прочая;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 Канализация хозяйственно-бытовая;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 Канализация промышленная;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 Канализация ливневая;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 Дренаж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Очистка сточных вод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1. Очистные сооружения 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Снабжения населения топливом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Склады твердого топлива с преимущественным использованием: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 Склады с углем;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Склады дров.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2D0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проживания населения в отношении объектов местного значения, относящихся к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настоящими местными нормативами градостроительного проектирования устанавливаются следующие показатели обеспеченности населения муниципального образования: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обеспеченность электроснабжением населения муниципального образования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обеспеченность теплоснабжением населения (потребителей тепловой энергии) муниципального образования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обеспеченность газоснабжением населения муниципального образования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обеспеченность водоснабжением населения муниципального образования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5) обеспеченность водоотведением населения муниципального образования – 100%.</w:t>
      </w:r>
    </w:p>
    <w:p w:rsidR="00760364" w:rsidRPr="00760364" w:rsidRDefault="00760364" w:rsidP="002D0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целях определения расчетных показателей потребности в инженерно-техническом обеспечении населения муниципального образования, необходимо руководствоваться: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1) Для определения расчетных значений показателей установленной мощности для потребителей электрической энергии: </w:t>
      </w:r>
    </w:p>
    <w:p w:rsidR="002D0ACA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укрупненными показатели электропотребления в соответствии с приложением Н СП 42.13330.2016 «СНиП 2.07.01-89* «Градостроительство.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Планировка и застройка городских и сельских поселений»;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приложением к постановлению Региональной службы по тарифам в Ростовской области от 25.03.2014г. №10/1 «О внесении изменений в постановление Региональной службы по тарифам Ростовской области от 05.08.2013 № 28/1 «Об установлении социальной нормы потребления электрической энергии (мощности) в Ростовской области»;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в) РД 34.20.185-94 «Инструкция по проектированию городских электрических сетей»;</w:t>
      </w:r>
    </w:p>
    <w:p w:rsid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г) СП 31-110-2003 «Проектирование и монтаж электроустановок жилых и общественных зданий».</w:t>
      </w:r>
    </w:p>
    <w:p w:rsidR="002D0ACA" w:rsidRPr="00760364" w:rsidRDefault="002D0ACA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ACA" w:rsidRPr="002D0ACA" w:rsidRDefault="00760364" w:rsidP="002D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ACA">
        <w:rPr>
          <w:rFonts w:ascii="Times New Roman" w:hAnsi="Times New Roman" w:cs="Times New Roman"/>
          <w:sz w:val="28"/>
          <w:szCs w:val="28"/>
        </w:rPr>
        <w:t>Размеры земельных участков понизительных подстанций: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289"/>
      </w:tblGrid>
      <w:tr w:rsidR="00760364" w:rsidRPr="002D0ACA" w:rsidTr="00CA5914">
        <w:tc>
          <w:tcPr>
            <w:tcW w:w="5353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>Тип понизительной станции</w:t>
            </w:r>
          </w:p>
        </w:tc>
        <w:tc>
          <w:tcPr>
            <w:tcW w:w="4394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земельных участков (не более), </w:t>
            </w:r>
            <w:proofErr w:type="gramStart"/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2D0ACA" w:rsidTr="00CA5914">
        <w:tc>
          <w:tcPr>
            <w:tcW w:w="5353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Комплектные и распределительные устройства </w:t>
            </w:r>
          </w:p>
        </w:tc>
        <w:tc>
          <w:tcPr>
            <w:tcW w:w="4394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2D0ACA" w:rsidTr="00CA5914">
        <w:tc>
          <w:tcPr>
            <w:tcW w:w="5353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 xml:space="preserve">Пункты перехода воздушных линий </w:t>
            </w:r>
            <w:proofErr w:type="gramStart"/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ACA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кабельные </w:t>
            </w:r>
          </w:p>
        </w:tc>
        <w:tc>
          <w:tcPr>
            <w:tcW w:w="4394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D0ACA" w:rsidRDefault="002D0ACA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Для определения расчетных значений показателей потребности в тепловой энергии и газе: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а) СП 131.13330.2012 «Свод правил. Строительная климатология»;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б) СП 41-104-2000 «Проектирование автономных источников теплоснабжения»;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в) МДК 4-05.2004 «Методика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теплоснабжения»;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г) СП 42-101-2003 «Общие положения по проектированию и строительству газораспределительных систем из металлических и полиэтиленовых труб».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д) СП 30.13.330.2012 «Свод правил. Внутренний водопровод и канализация зданий»;</w:t>
      </w:r>
    </w:p>
    <w:p w:rsid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е) СП 124.13330.2012 "СНиП 41-02-2003 "Тепловые сети".</w:t>
      </w:r>
    </w:p>
    <w:p w:rsidR="002D0ACA" w:rsidRPr="00760364" w:rsidRDefault="002D0ACA" w:rsidP="002D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2D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котельных: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074"/>
        <w:gridCol w:w="3095"/>
      </w:tblGrid>
      <w:tr w:rsidR="00760364" w:rsidRPr="002D0ACA" w:rsidTr="00CA5914">
        <w:tc>
          <w:tcPr>
            <w:tcW w:w="3425" w:type="dxa"/>
            <w:vMerge w:val="restart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Теплопроизводительность</w:t>
            </w:r>
            <w:proofErr w:type="spell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котельных,</w:t>
            </w:r>
          </w:p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Гкал/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(МВт)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земельных участков котельных, 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2D0ACA" w:rsidTr="00CA5914">
        <w:tc>
          <w:tcPr>
            <w:tcW w:w="3425" w:type="dxa"/>
            <w:vMerge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твердом топливе</w:t>
            </w:r>
          </w:p>
        </w:tc>
        <w:tc>
          <w:tcPr>
            <w:tcW w:w="342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газомазутном</w:t>
            </w:r>
            <w:proofErr w:type="spell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топливе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свыше 10 до 50 (св. 12 до 58)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свыше 50 до 100 (св. 58 до 116)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4F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газонаполнительных станций (ГНС) (не более):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01"/>
      </w:tblGrid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Производительность, </w:t>
            </w:r>
            <w:proofErr w:type="spell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земельного участка, 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4F3A79" w:rsidRPr="00760364" w:rsidRDefault="004F3A79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4F3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>Размеры земельных участков для размещения газонаполнительных пунктов (ГНП) (не более) – 0,6 га.</w:t>
      </w:r>
    </w:p>
    <w:p w:rsidR="00760364" w:rsidRPr="00760364" w:rsidRDefault="00760364" w:rsidP="004F3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Минимальные расстояния от подземных (наземных с обвалованием) газопроводов до зданий и сооружений следует принимать в соответствии с СП 62.13330. 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Для определения расчетных значений показателей водопотребления: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- СП 31.13330.2012 «Свод правил. Водоснабжение. Наружные сети и сооружения»; 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том числе для нужд пожаротушения: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5.13130.2009 «Системы противопожарной защиты. Установки пожарной сигнализации и пожаротушения автоматические»;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Требования пожарной безопасности»;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31.13330.2012 «СНиП 2.04.02-84*. Водоснабжение. Наружные сети и сооружения»</w:t>
      </w:r>
    </w:p>
    <w:p w:rsidR="00760364" w:rsidRPr="00760364" w:rsidRDefault="00760364" w:rsidP="004F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станций очистки воды</w:t>
      </w:r>
    </w:p>
    <w:tbl>
      <w:tblPr>
        <w:tblW w:w="0" w:type="auto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94"/>
      </w:tblGrid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станции, тыс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3/сутки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земельного участка не более, 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св. 0,8 до 12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12 – 32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32 – 80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Для определения расчетных значений показателей водоотведения: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32.13330.2012 "СНиП 2.04.03-85 "Канализация. Наружные сети и сооружения";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показателями суточного объема поверхностного стока в соответствии с пунктом 12.16 СП 42.13330.2011 «СНиП 2.07.01-89* «Градостроительство. Планировка и застройка городских и сельских поселений».</w:t>
      </w:r>
    </w:p>
    <w:p w:rsidR="00760364" w:rsidRPr="00760364" w:rsidRDefault="00760364" w:rsidP="00B41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очистных сооружений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807"/>
        <w:gridCol w:w="1921"/>
        <w:gridCol w:w="1668"/>
      </w:tblGrid>
      <w:tr w:rsidR="00760364" w:rsidRPr="00760364" w:rsidTr="00CA5914">
        <w:trPr>
          <w:jc w:val="center"/>
        </w:trPr>
        <w:tc>
          <w:tcPr>
            <w:tcW w:w="4502" w:type="dxa"/>
            <w:vMerge w:val="restart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очистных сооружений, тыс</w:t>
            </w:r>
            <w:proofErr w:type="gramStart"/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3/сутки</w:t>
            </w:r>
          </w:p>
        </w:tc>
        <w:tc>
          <w:tcPr>
            <w:tcW w:w="5174" w:type="dxa"/>
            <w:gridSpan w:val="3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vMerge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очистных сооружений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очистных сооружений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очистных сооружений</w:t>
            </w:r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до 0,7</w:t>
            </w: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св. 0,7 до 17</w:t>
            </w: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17 – 40</w:t>
            </w: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размещении инженерных коммуникаций расстояния по горизонтали (в свету) от ближайших подземных инженерных сетей до зданий и сооружений следует принимать по таблице 2.4.</w:t>
      </w:r>
    </w:p>
    <w:p w:rsidR="00760364" w:rsidRPr="00B41624" w:rsidRDefault="00760364" w:rsidP="00B416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624">
        <w:rPr>
          <w:rFonts w:ascii="Times New Roman" w:hAnsi="Times New Roman" w:cs="Times New Roman"/>
          <w:b/>
          <w:sz w:val="28"/>
          <w:szCs w:val="28"/>
        </w:rPr>
        <w:t>Таблица 2.4.</w:t>
      </w:r>
    </w:p>
    <w:tbl>
      <w:tblPr>
        <w:tblW w:w="96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851"/>
        <w:gridCol w:w="1134"/>
        <w:gridCol w:w="992"/>
        <w:gridCol w:w="992"/>
        <w:gridCol w:w="1134"/>
        <w:gridCol w:w="709"/>
        <w:gridCol w:w="1134"/>
        <w:gridCol w:w="709"/>
        <w:gridCol w:w="567"/>
        <w:gridCol w:w="146"/>
      </w:tblGrid>
      <w:tr w:rsidR="00760364" w:rsidRPr="00760364" w:rsidTr="00B41624">
        <w:trPr>
          <w:gridAfter w:val="1"/>
          <w:wAfter w:w="146" w:type="dxa"/>
          <w:trHeight w:val="284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Расстояние, </w:t>
            </w:r>
            <w:proofErr w:type="gram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, по горизонтали (в свету) от подземных сетей до</w:t>
            </w:r>
          </w:p>
        </w:tc>
      </w:tr>
      <w:tr w:rsidR="00760364" w:rsidRPr="00760364" w:rsidTr="00B41624">
        <w:trPr>
          <w:gridAfter w:val="1"/>
          <w:wAfter w:w="146" w:type="dxa"/>
          <w:trHeight w:val="426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фундаментов 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зданий и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сооружений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фундаментов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огражде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нии</w:t>
            </w:r>
            <w:proofErr w:type="gramEnd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предприятий, эстакад, опор контактной сети и связи, железных дорог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оси крайнего пути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бортового камня улицы, 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дорог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и (кромки проезжей части, укрепленной полосы обочины)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наружной 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бровки кювета или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подошвы насыпи дороги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фундаментов опор воздушных линий электропередачи 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напряжением</w:t>
            </w: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железных дорог колеи 1520 мм, но не менее глубины траншей до подошвы насыпи и бровки выемки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железных дорог колеи 750 мм и трамвая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 1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наружного освещения, контактной сети трамваев и троллейбусов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св. 1 до 35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св. 35 до 110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выше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15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Водопровод и напорная канализация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 (бытовая и дождевая)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Дренаж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Сопутствующий дренаж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58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Тепловые сети: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3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 (см. прим.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7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Кабели силовые всех напряжений и кабели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Каналы, коммуникационные тоннели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пневмомусоропровод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Относится только к расстояниям от силовых кабелей.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устанавливать с учетом 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зоны возможного нарушения прочности грунтов оснований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2. Расстояния от тепловых сетей при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 до зданий и сооружений следует принимать как для водопровода.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3. Расстояния от силовых кабелей напряжением 110 — 220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до фундаментов ограждений предприятий, эстакад, опор контактной сети и линий связи следует принимать 1,5 м.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по горизонтали от обделок подземных сооружений метрополитена из чугунных тюбингов, а также из железобетона или бетона с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оклеечной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гидроизоляцией, расположенных на глубине менее 20 м (от верха обделки до поверхности земли), следует принимать до сетей канализации, водопровода, тепловых сетей — 5м; от обделок без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оклеечной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гидроизоляции до сетей канализации — 6 м, для остальных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водонесущих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сетей — 8 м;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обделок до кабелей принимать: напряжением до 10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— 1 м, до 35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— 3м.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6. В орошаемых районах при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непросадочных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грунтах расстояние от подземных инженерных сетей до оросительных каналов следует принимать (до бровки каналов), м: 1 — от газопровода низкого и среднего давления, а также от водопроводов, канализации, водостоков и трубопроводов горючих жидкостей; 2 — от газопроводов высокого давления до 0,6 МПа (6 кгс/см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), теплопроводов, хозяйственно-бытовой и дождевой канализации; 1,5 — от силовых кабелей и кабелей связи; расстояние от оросительных каналов уличной сети до фундаментов зданий и сооружений — 5 м.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Расстояния по горизонтали (в свету) от ближайших подземных инженерных сетей до линий существующих подземных инженерных сетей следует принимать по таблице 2.5.</w:t>
      </w:r>
    </w:p>
    <w:p w:rsidR="00760364" w:rsidRPr="00B41624" w:rsidRDefault="00760364" w:rsidP="00B416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624">
        <w:rPr>
          <w:rFonts w:ascii="Times New Roman" w:hAnsi="Times New Roman" w:cs="Times New Roman"/>
          <w:b/>
          <w:sz w:val="28"/>
          <w:szCs w:val="28"/>
        </w:rPr>
        <w:t>Таблица 2.5.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704"/>
        <w:gridCol w:w="709"/>
        <w:gridCol w:w="992"/>
        <w:gridCol w:w="1134"/>
        <w:gridCol w:w="992"/>
        <w:gridCol w:w="1134"/>
        <w:gridCol w:w="993"/>
        <w:gridCol w:w="855"/>
        <w:gridCol w:w="709"/>
      </w:tblGrid>
      <w:tr w:rsidR="00760364" w:rsidRPr="00760364" w:rsidTr="00B41624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Расстояние, </w:t>
            </w:r>
            <w:proofErr w:type="gram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горизонтали (в свету) до линий существующих подземных инженерных сетей</w:t>
            </w:r>
          </w:p>
        </w:tc>
      </w:tr>
      <w:tr w:rsidR="00760364" w:rsidRPr="00760364" w:rsidTr="00B41624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дренажа и дождевой канализации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кабелей силовых всех напряжений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кабелей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тепловых сетей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каналов тоннелей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пневмомусоропроводов</w:t>
            </w:r>
            <w:proofErr w:type="spellEnd"/>
          </w:p>
        </w:tc>
      </w:tr>
      <w:tr w:rsidR="00760364" w:rsidRPr="00760364" w:rsidTr="00B41624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наружнная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стена канала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тунеля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оболочка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бесканальной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прокладки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См. прим.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См. прим.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Канализация бытовая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См. прим.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Кабели силовые всех напряжений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0,1-0,5*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Кабели силовые всех напряжений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Каналы, тоннели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пневмомусоропроводы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760364" w:rsidTr="00B41624"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СП 31.13330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2. Расстояния от бытовой канализации до хозяйственно-питьевого водопровода следует принимать 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: до водопровода из железобетонных и асбестоцементных труб - 5; до водопровода из чугунных труб диаметром до 200 мм -1,5, диметром свыше 200 мм - 3; до водопровода из пластмассовых труб - 1,5.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1,5 м.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2.2.7. В целях размещения объектов транспорта и организации транспортного обслуживания в границах поселения, автомобильных дорог местного значения в границах населенных пунктов поселения необходимо предусматривать зоны транспортной инфраструктуры. 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транспорта, а также по выполнению экологических и санитарно-гигиенических требований к застройке.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следует предусматривать единую систему транспорта и улично-дорожной сети (УДС) в увязке с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структурой поселения и прилегающей к нему территории, обеспечивающую удобные, быстрые и безопасные транспортные связи со всеми функциональными зонами, с другими поселениями системы расселения, объектами внешнего транспорта и автомобильными дорогами общей сети. </w:t>
      </w:r>
    </w:p>
    <w:p w:rsidR="00B4162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муниципального образования на расчетный срок.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При отсутствии сведений об уровне автомобилизации на расчетный срок, необходимо руководствоваться следующими расчетными показателями количества автомобилей на 1000 чел.: 350 легковых автомобилей, включая 3 - 4 такси и 2 - 3 ведомственных автомобиля, 25 - 40 грузовых автомобилей в зависимости от состава парка. Число мотоциклов и мопедов на 1000 чел. следует принимать 50 - 100 единиц для городов с населением свыше 100 тыс. чел. и 100 - 150 единиц для остальных поселений. 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Улично-дорожную сеть населенных пунктов муниципального образования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Расчетные параметры улиц и дорог следует принимать по таблице 2.6.:</w:t>
      </w:r>
    </w:p>
    <w:p w:rsidR="00760364" w:rsidRPr="00B41624" w:rsidRDefault="00760364" w:rsidP="00B4162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41624">
        <w:rPr>
          <w:rFonts w:ascii="Times New Roman" w:hAnsi="Times New Roman" w:cs="Times New Roman"/>
          <w:b/>
          <w:sz w:val="28"/>
          <w:szCs w:val="28"/>
        </w:rPr>
        <w:t>Таблица 2.6.</w:t>
      </w:r>
    </w:p>
    <w:tbl>
      <w:tblPr>
        <w:tblW w:w="93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814"/>
        <w:gridCol w:w="2126"/>
        <w:gridCol w:w="1418"/>
        <w:gridCol w:w="1417"/>
        <w:gridCol w:w="1418"/>
        <w:gridCol w:w="1134"/>
      </w:tblGrid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улиц и дорог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Расчетная скорость движения </w:t>
            </w:r>
            <w:proofErr w:type="gramStart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1,8-2,25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общественными центрами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жилых 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домов, расположенных в глубине квартала, с улицей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0-1,8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Хозяйственный проезд, скотопрогон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до проезжей части, опор, деревьев - 0,75;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до тротуаров - 0,5;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до стоянок автомобилей и остановок общественного транспорта - 1,5.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Примечание.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Радиусы закругления проезжей части улиц и дорог по кромке тротуаров и разделительных полос следует принимать не менее,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местного значения – 5;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на транспортных площадях – 12.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стесненных условиях и при реконструкции радиусы закругления на транспортных площадях допускается уменьшать, но принимать не менее 8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 - транспорт" при скорости движения 40 и 60 км/ч должны быть соответственно не менее, м: 25 и 40. Для условий "пешеход - транспорт"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размеры прямоугольного треугольника видимости должны быть при скорости движения транспорта 25 и 40 км/ч соответственно 8x40 и 10x50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Примечание.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чел./м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свободной площади пола пассажирского салона.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Нормативные требования по протяженности пешеходных подходов: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дальность пешеходных подходов до ближайшей остановки общественного пассажирского транспорта следует принимать не более 500 м;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2)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пешеходная доступность озелененных территорий общего пользования (сквер, бульвар) не более 400 м;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4) в производственных и коммунально-складских зонах - не более 400 м от проходных предприятий; 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5) в зонах массового отдыха и спорта - не более 800 м от главного входа.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районах при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застройке – не более 180 м. Примыкания проездов к проезжим частям поселковых улиц не менее 50 м от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стоп-линии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перекрестков. При этом до остановки общественного транспорта должно быть не менее 20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На однополосных проездах следует предусматривать разъездные площадки шириной 6 м и длиной 15 м на расстоянии не более 75 м одна от другой. В пределах фасадов зданий, имеющих входы, проезды устраиваются шириной 6 м. Тупиковые проезды должны быть протяженностью не более 150 м и заканчиваться поворотными площадками, обеспечивающими возможность разворота мусоровозов, уборочных и пожарных машин.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 </w:t>
      </w:r>
    </w:p>
    <w:p w:rsidR="0063287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2.2.8. К объектам, предназначенным для защиты населения и территории поселения от чрезвычайных ситуаций природного и техногенного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объекты обеспечения первичных мер пожарной безопасности.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Размещение объектов по обеспечению первичных мер пожарной безопасности осуществляется в соответствии с требованиями Федерального закона от 22.07.2008 №123-ФЗ «Технический регламент о требованиях пожарной безопасности».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2.2.9. В целях размещения объектов для организации ритуальных услуг и содержания мест захоронения (также далее – объекты специального назначения) в границах сельского поселения необходимо предусматривать зоны специального назначения.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Обоснование размещения объектов специального назначения представлено в таблице 2.7.:</w:t>
      </w:r>
    </w:p>
    <w:p w:rsidR="00760364" w:rsidRPr="00632874" w:rsidRDefault="00760364" w:rsidP="006328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2.7.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3260"/>
      </w:tblGrid>
      <w:tr w:rsidR="00760364" w:rsidRPr="00760364" w:rsidTr="00CA5914">
        <w:tc>
          <w:tcPr>
            <w:tcW w:w="81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60364" w:rsidRPr="00760364" w:rsidTr="00CA5914">
        <w:tc>
          <w:tcPr>
            <w:tcW w:w="81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60364" w:rsidRPr="00760364" w:rsidTr="00CA5914">
        <w:tc>
          <w:tcPr>
            <w:tcW w:w="81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Колумбарий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0,02 га на 1 тыс. жителей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60364" w:rsidRPr="00760364" w:rsidTr="00CA5914">
        <w:tc>
          <w:tcPr>
            <w:tcW w:w="9889" w:type="dxa"/>
            <w:gridSpan w:val="4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1. Размещение кладбища площадью более 40 га не допускается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2.2.10. В целях создания для населения удобной, здоровой и безопасной среды проживания для размещения объектов жилой застройки на территории сельского поселения необходимо предусматривать жилые зоны.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жилых зонах допускается размещать: 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жилые дома разных типов;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отдельно стоящие, встроенные или пристроенные объекты социального и культурно-бытового обслуживания населения, объекты здравоохранения, объекты дошкольного, начального и среднего общего образования, при условии соблюдения требования к размещению таких объектов;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стоянки автомобильного транспорта, гаражи, объекты, связанные с проживанием граждан и не оказывающих негативного воздействия на окружающую среду;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культовые объекты.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 xml:space="preserve">Допускается размещать отдельные объекты общественно-делового и коммунального назначения с площадью участка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</w:t>
      </w:r>
      <w:proofErr w:type="gramEnd"/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УДС,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нормам, требованиям безопасности и доступности для маломобильных групп населения (МГН).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жилых территорий выделяются жилые зоны, предназначенные для размещения жилых зданий различных типов: 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индивидуальной жилой застройки (усадебного и коттеджного типа);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блокированной жилой застройки;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3) малоэтажной многоквартирной жилой застройки (до 4 этажей, включая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мансардный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);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Для предварительного определения необходимой площади жилых зон допускается принимать укрупненные показатели в расчете на 1000 человек, при средней расчетной жилищной обеспеченности 20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/чел: 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зона индивидуальной жилой застройки с приусадебными земельными участками – не более 40 га;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зона блокированной жилой застройки – 20 га;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зона малоэтажной многоквартирной жилой застройки – 8 га;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При определении площади жилой зоны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 (эпизодического обслуживания).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К жилым зонам также относятся территории садово-дачной застройки, расположенной в пределах границ населенных пунктов.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муниципальном образовании следует предусматривать преимущественно зоны малоэтажной и индивидуальной жилой застройки с приусадебными земельными участками.</w:t>
      </w:r>
    </w:p>
    <w:p w:rsidR="00760364" w:rsidRPr="00760364" w:rsidRDefault="00760364" w:rsidP="00632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приведены в таблице 2.9.:</w:t>
      </w:r>
    </w:p>
    <w:p w:rsidR="00760364" w:rsidRPr="00632874" w:rsidRDefault="00760364" w:rsidP="006328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2.9.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2251"/>
        <w:gridCol w:w="2081"/>
      </w:tblGrid>
      <w:tr w:rsidR="00760364" w:rsidRPr="00760364" w:rsidTr="00CA5914">
        <w:trPr>
          <w:jc w:val="center"/>
        </w:trPr>
        <w:tc>
          <w:tcPr>
            <w:tcW w:w="4961" w:type="dxa"/>
            <w:vMerge w:val="restart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vMerge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</w:t>
            </w:r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Предельные значения коэффициентов застройки и коэффициентов плотности застройки для территории элемента планировочной структуры жилой зоны, приведены в таблице 2.10.:</w:t>
      </w:r>
    </w:p>
    <w:p w:rsidR="00760364" w:rsidRPr="00632874" w:rsidRDefault="00760364" w:rsidP="006328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2.10.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614"/>
        <w:gridCol w:w="1221"/>
        <w:gridCol w:w="1417"/>
      </w:tblGrid>
      <w:tr w:rsidR="00760364" w:rsidRPr="00760364" w:rsidTr="00632874">
        <w:tc>
          <w:tcPr>
            <w:tcW w:w="4786" w:type="dxa"/>
            <w:vMerge w:val="restart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застройки</w:t>
            </w:r>
          </w:p>
        </w:tc>
      </w:tr>
      <w:tr w:rsidR="00760364" w:rsidRPr="00760364" w:rsidTr="00632874">
        <w:tc>
          <w:tcPr>
            <w:tcW w:w="4786" w:type="dxa"/>
            <w:vMerge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«брутто»</w:t>
            </w:r>
          </w:p>
        </w:tc>
        <w:tc>
          <w:tcPr>
            <w:tcW w:w="122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«нетто»</w:t>
            </w:r>
          </w:p>
        </w:tc>
        <w:tc>
          <w:tcPr>
            <w:tcW w:w="1417" w:type="dxa"/>
            <w:vMerge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632874">
        <w:tc>
          <w:tcPr>
            <w:tcW w:w="4786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застройка (1-3 этажа) </w:t>
            </w:r>
          </w:p>
        </w:tc>
        <w:tc>
          <w:tcPr>
            <w:tcW w:w="161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2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0364" w:rsidRPr="00760364" w:rsidTr="0063287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блокированная застройка (1-3 этажа) 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60364" w:rsidRPr="00760364" w:rsidTr="00632874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индивидуальная застройка домами с участком: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632874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- 600м2;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- 600-1200м2;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- 1200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0,20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632874">
        <w:tc>
          <w:tcPr>
            <w:tcW w:w="90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1. Коэффициент застройки (процент застроенной территории)- отношение суммы площадей застройки всех зданий и сооружений к площади земельного участка; 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2. 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 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3. 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4. Для жилых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7. Границами кварталов являются красные линии.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Расчетную плотность населения на территориях, предназначенных для индивидуального и малоэтажного (блокированного) жилищного строительства, принимается по таблице 2.11.:</w:t>
      </w:r>
    </w:p>
    <w:p w:rsidR="00760364" w:rsidRPr="00632874" w:rsidRDefault="00760364" w:rsidP="006328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2.11.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708"/>
        <w:gridCol w:w="851"/>
        <w:gridCol w:w="709"/>
        <w:gridCol w:w="850"/>
        <w:gridCol w:w="709"/>
        <w:gridCol w:w="709"/>
        <w:gridCol w:w="708"/>
        <w:gridCol w:w="709"/>
      </w:tblGrid>
      <w:tr w:rsidR="00760364" w:rsidRPr="00760364" w:rsidTr="00632874">
        <w:trPr>
          <w:trHeight w:val="312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населения, чел/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, при среднем размере семьи, чел.</w:t>
            </w:r>
          </w:p>
        </w:tc>
      </w:tr>
      <w:tr w:rsidR="00632874" w:rsidRPr="00760364" w:rsidTr="00632874">
        <w:trPr>
          <w:trHeight w:val="312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632874" w:rsidRPr="00760364" w:rsidTr="00632874">
        <w:trPr>
          <w:trHeight w:val="46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Индивидуальный с земельными участками,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 (блокированный) с числом этажей: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Расчетная жилищная обеспеченность (м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общей площади квартиры на 1 чел.):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муниципальное жилье – 18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общежитие (не менее) – 6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.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расчетные показатели жилищной обеспеченности для индивидуальной жилой застройки не нормируются.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Предельно допустимые показатели застройки (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Кпз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) земельного участка на территории жилой зоны при малоэтажной застройке, приведен в таблице 2.12.:</w:t>
      </w:r>
    </w:p>
    <w:p w:rsidR="00760364" w:rsidRPr="00632874" w:rsidRDefault="00760364" w:rsidP="006328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lastRenderedPageBreak/>
        <w:t>Таблица 2.12.</w:t>
      </w:r>
    </w:p>
    <w:tbl>
      <w:tblPr>
        <w:tblW w:w="921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410"/>
        <w:gridCol w:w="1984"/>
        <w:gridCol w:w="1843"/>
      </w:tblGrid>
      <w:tr w:rsidR="00760364" w:rsidRPr="00760364" w:rsidTr="008A38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земельного участка, м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жилого дома, м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застройки </w:t>
            </w:r>
            <w:proofErr w:type="spellStart"/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Кпз</w:t>
            </w:r>
            <w:proofErr w:type="spellEnd"/>
          </w:p>
        </w:tc>
      </w:tr>
      <w:tr w:rsidR="00760364" w:rsidRPr="00760364" w:rsidTr="008A383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8A383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0364" w:rsidRPr="00760364" w:rsidTr="008A383D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1. Типы застроек: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а - усадебная застройка одноквартирными домами с земельными участками размером 1000-1200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развитой хозяйственной частью;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б - застройка блокированными 2-4-квартирными домами с земельными участками размером от 300 до 800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 с минимальной хозяйственной частью.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2.13. Нормативный размер земельного участка при развитии застроенных территорий рассчитывается в соответствии с формулой по показателям таблицы 2.14.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S норм. = S общ. х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.,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где S норм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ормативный размер земельного участка, м2;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S общ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бщая площадь жилых помещений в проектируемом комплексе;</w:t>
      </w:r>
    </w:p>
    <w:p w:rsidR="00760364" w:rsidRPr="00760364" w:rsidRDefault="00760364" w:rsidP="008A383D">
      <w:pPr>
        <w:jc w:val="right"/>
        <w:rPr>
          <w:rFonts w:ascii="Times New Roman" w:hAnsi="Times New Roman" w:cs="Times New Roman"/>
          <w:sz w:val="28"/>
          <w:szCs w:val="28"/>
        </w:rPr>
      </w:pPr>
      <w:r w:rsidRPr="008A383D">
        <w:rPr>
          <w:rFonts w:ascii="Times New Roman" w:hAnsi="Times New Roman" w:cs="Times New Roman"/>
          <w:b/>
          <w:sz w:val="28"/>
          <w:szCs w:val="28"/>
        </w:rPr>
        <w:t>Таблица 2.13</w:t>
      </w:r>
      <w:r w:rsidRPr="007603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6662"/>
      </w:tblGrid>
      <w:tr w:rsidR="00760364" w:rsidRPr="00760364" w:rsidTr="008A383D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коэффициент для определения необходимой площади земельного участка, при размещении жилых домов на обособленном земельном участке на свободной территории - У </w:t>
            </w:r>
            <w:proofErr w:type="spell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удельный показатель земельного участка, приходящийся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жилых помещений, при жилищной обеспеченности.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обеспеченность,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площади земельного участка в расчете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жилых помещений жилого дома, размещаемого на земельном участке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760364" w:rsidRPr="008A383D" w:rsidRDefault="00760364" w:rsidP="008A38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364" w:rsidRPr="008A383D" w:rsidRDefault="00760364" w:rsidP="008A3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83D">
        <w:rPr>
          <w:rFonts w:ascii="Times New Roman" w:hAnsi="Times New Roman" w:cs="Times New Roman"/>
          <w:b/>
          <w:sz w:val="28"/>
          <w:szCs w:val="28"/>
        </w:rPr>
        <w:t>Таблица 2.14.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37"/>
        <w:gridCol w:w="2835"/>
      </w:tblGrid>
      <w:tr w:rsidR="00760364" w:rsidRPr="00760364" w:rsidTr="008A383D">
        <w:trPr>
          <w:trHeight w:val="306"/>
        </w:trPr>
        <w:tc>
          <w:tcPr>
            <w:tcW w:w="9332" w:type="dxa"/>
            <w:gridSpan w:val="3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коэффициент для определения необходимой площади земельного участка, при размещении жилых домов на обособленном земельном участке на реконструируемой территории 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У </w:t>
            </w:r>
            <w:proofErr w:type="spell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. - удельный показатель земельного участка, приходящийся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жилых помещений, при жилищной обеспеченности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Жилищная обеспеченность,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672" w:type="dxa"/>
            <w:gridSpan w:val="2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vMerge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364" w:rsidRPr="00760364" w:rsidTr="008A383D">
        <w:trPr>
          <w:trHeight w:val="913"/>
        </w:trPr>
        <w:tc>
          <w:tcPr>
            <w:tcW w:w="2660" w:type="dxa"/>
            <w:vMerge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площади земельного участка в расчете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жилых помещений жилого дома, размещаемого на земельном участке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Расчетная плотность населения микрорайона при многоквартирной комплексной застройке и средней жилищной обеспеченности 20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на 1 чел. не должна превышать 450 чел/га.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элементах планировочной структуры жилых зон, в независимости от типа застройки, необходимо предусматривать размещение площадок общего пользования различного назначения с учетом демографического состава населения. Расчетные показатели площадок общего пользования приведены в таблице 2.15., при этом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элемента планировочной структуры жилой зоны.</w:t>
      </w:r>
    </w:p>
    <w:p w:rsidR="00760364" w:rsidRPr="008A383D" w:rsidRDefault="00760364" w:rsidP="008A383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383D">
        <w:rPr>
          <w:rFonts w:ascii="Times New Roman" w:hAnsi="Times New Roman" w:cs="Times New Roman"/>
          <w:b/>
          <w:sz w:val="28"/>
          <w:szCs w:val="28"/>
        </w:rPr>
        <w:t>Таблица 2.15.</w:t>
      </w:r>
    </w:p>
    <w:tbl>
      <w:tblPr>
        <w:tblW w:w="9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842"/>
        <w:gridCol w:w="1985"/>
        <w:gridCol w:w="1134"/>
        <w:gridCol w:w="992"/>
        <w:gridCol w:w="18"/>
      </w:tblGrid>
      <w:tr w:rsidR="00760364" w:rsidRPr="008A383D" w:rsidTr="008A383D">
        <w:trPr>
          <w:gridAfter w:val="1"/>
          <w:wAfter w:w="18" w:type="dxa"/>
          <w:cantSplit/>
          <w:trHeight w:val="138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Удельные размеры площадок, м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/чел.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 допустимое расстояние от окон жилых и общественных зданий до площадок, 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площадок, м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60364" w:rsidRPr="008A383D" w:rsidTr="008A383D">
        <w:trPr>
          <w:gridAfter w:val="1"/>
          <w:wAfter w:w="18" w:type="dxa"/>
          <w:cantSplit/>
          <w:trHeight w:val="5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Для игр детей дошкольного и младшего школьного возраста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0,5- 0,7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6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комплексных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Для отдыха взрослого населения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59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физической культурой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10-40*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менее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rPr>
          <w:gridAfter w:val="1"/>
          <w:wAfter w:w="18" w:type="dxa"/>
          <w:cantSplit/>
          <w:trHeight w:val="5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мене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rPr>
          <w:gridAfter w:val="1"/>
          <w:wAfter w:w="18" w:type="dxa"/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Для хозяйственных целей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более 5 контейнеров</w:t>
            </w:r>
          </w:p>
        </w:tc>
      </w:tr>
      <w:tr w:rsidR="00760364" w:rsidRPr="008A383D" w:rsidTr="008A383D">
        <w:trPr>
          <w:cantSplit/>
          <w:trHeight w:val="59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на территориях жилого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0364" w:rsidRPr="008A383D" w:rsidTr="008A383D">
        <w:trPr>
          <w:cantSplit/>
          <w:trHeight w:val="5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на прочих территориях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12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Примечания. 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1. Допускается уменьшать, но не более чем на 50 % удельные размеры площадок: 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- для занятий физкультурой при формировании единого физкультурно-оздоровительного комплекса квартала (микрорайона, группы жилых кварталов) для школьников и населения. 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2. *Наибольшие значения принимаются для футбольных площадок, наименьшие - для площадок для настольного тенниса.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100 м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Площадь озелененной территории элемента планировочной структуры многоквартирной застройки жилой зоны (без учета участков школ и детских дошкольных учреждений) должна составлять не менее 6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на 1 человека, или не менее 25% площади территории квартала (микрорайона).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Удаление отходов с территорий малоэтажной жилой застройки следует проводить путем вывозки бытового мусора от площадок с контейнерами для отходов, расстояние от которых до границ участков жилых домов, детских учреждений, озелененных площадок следует устанавливать не менее 50 м, но не более 100 м.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2.2.11. К объектам социально-культурного и коммунально-бытового обслуживания сельского поселения относятся объекты, предназначенные для обеспечения жителей поселения услугами связи, общественного питания, торговли и бытового обслуживания; организации досуга и обеспечения жителей поселения услугами организаций культуры; развития физической культуры и массового спорта, организация проведения официальных физкультурно-оздоровительных и спортивных мероприятий.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Для размещения на территории сельского поселения объектов социально-культурного и коммунально-бытового обслуживания федерального, регионального и местного значения, в документах территориального планирования и градостроительного зонирования следует предусматривать зоны общественно-делового назначения. Общественно-деловые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транспорта, на территориях, прилегающих к основным (главным) улицам, общественно-транспортным узлам, производственным предприятиям и другим объектам массового посещения, с наиболее широким составом функций.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составе системы общественно-делового центра муниципального образования выделяются: общественный центр;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подцентры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обслуживания; центры специализированной общественной застройки; зоны смешанной общественной застройки.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Общественный центр следует формировать в административном центре сельского поселения, предусматривая на его территории наиболее широкий состав функций, высокую плотность застройки при минимальных размерах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Подцентры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обслуживания следует формировать на территориях, непосредственно приближенных к центрам районов жилой застройки, предусматривая на их территории размещение объектов преимущественно повседневного обслуживания. Учреждения, организации и предприятия обслуживания населения услугами первой необходимости следует размещать в пределах пешеходной доступности не более 30 мин.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Центры специализированной общественной застройки формируются как обособленные общественные комплексы, с развитием преимущественной общественной функции, например, - медицинские, учебные, торговые (в том числе ярмарки, вещевые рынки), выставочные, спортивные и другие, которые могут размещаться как в пределах черты населенных пунктов, так и за ее пределами.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Зоны смешанной общественной застройки формируются в сложившихся частях населенного пункта, а также вдоль основных (главных) улиц, образуя структурные связи в системе общественно-делового центра сельского поселения. Зоны смешанной застройки допускается формировать с включением малых предприятий по переработке сельскохозяйственного сырья, мини-ферм, а также других сельскохозяйственных и производственных объектов, не требующих устройства санитарно-защитных зон шириной более 50 м, и размещение которых допустимо в жилых зонах. Расстояние от границ участков производственных объектов, размещаемых в общественно-деловых и смешанных зонах, до жилых и общественных зданий, а также до границ участков дошкольных образовательных и общеобразовательных организаций, медицинских организаций и отдыха следует принимать не менее 50 м.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Расстояние между жилыми и общественными, а также производственными зданиями следует принимать на основе расчетов инсоляции и освещенности, в соответствии с нормами, установленными СанПиН, СП 52.13330, а также противопожарными требованиями.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Объекты социально-культурного и коммунально-бытового обслуживания населения на территории муниципального образования следует размещать, приближая их к местам жительства и работы, предусматривая формирование системы общественного центра, при условии обеспечения их доступности для маломобильных групп населения (МГН).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При определении расчетных показателей в настоящих местных нормативах градостроительного проектирования принимаются социальные нормативы обеспеченности, разработанные в установленном порядке. К объектам социально-культурного и коммунально-бытового обслуживания сельского поселения относятся: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1) объекты торговли, социального и бытового обслуживания: отделение почтовой связи, </w:t>
      </w:r>
      <w:r w:rsidRPr="00760364">
        <w:rPr>
          <w:rFonts w:ascii="Times New Roman" w:eastAsia="Calibri" w:hAnsi="Times New Roman" w:cs="Times New Roman"/>
          <w:sz w:val="28"/>
          <w:szCs w:val="28"/>
        </w:rPr>
        <w:t>объекты общественного питания, торговые объекты (стационарные и нестационарные магазины), объекты бытового обслуживания, муниципальный архив;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объекты культуры: дом культуры, филиал сельского дома культуры, кинозалы;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3) объекты физической культуры, школьного и массового спорта: спортивные залы, плоскостные сооружения (спортивные площадки), бассейны крытые и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открытые общего пользования;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Обоснование расчетных показателей объектов социально-культурного и коммунально-бытового обслуживания на территории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2127"/>
        <w:gridCol w:w="2167"/>
        <w:gridCol w:w="2085"/>
      </w:tblGrid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местного значения поселения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земельного участка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  <w:gridSpan w:val="4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Объекты торговли, социального и бытового обслуживания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связи поселка, сельского поселения для обслуживаемого населения групп: V-VI (0,5-2 тыс. чел.) 0,3-0,35 III-IV (2-6 " ") 0,4-0,45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4 000 м 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связи, 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, для обслуживаемого населения, групп: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IV-V (до 9 тыс. чел.) 0,07-0,08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III-IV (9-18 тыс. чел.) 0,09-0,1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II-III (20-25 тыс. чел.) 0,11-0,12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40 мест на 1000 жителей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2 000 м 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числе мест, 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 мест: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до 50 0,2-0,25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св. 50 до 150 0,2-0,15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св. 150 0,1</w:t>
            </w:r>
          </w:p>
        </w:tc>
      </w:tr>
      <w:tr w:rsidR="00760364" w:rsidRPr="008A383D" w:rsidTr="008A383D">
        <w:tc>
          <w:tcPr>
            <w:tcW w:w="576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1" w:type="dxa"/>
            <w:gridSpan w:val="3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Торговые объекты (стационарные и нестационарные магазины)</w:t>
            </w:r>
          </w:p>
        </w:tc>
        <w:tc>
          <w:tcPr>
            <w:tcW w:w="2085" w:type="dxa"/>
            <w:vMerge w:val="restart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торговли,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торговой площади: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до 250 0,08 га на 100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торговой площади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св. 250 до 650 0,08-0,06 на 100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магазины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429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2 000 м</w:t>
            </w: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минимальной обеспеченности населения 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торговых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12 объектов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нестационарные магазины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8,2 объекта на 10 000 человек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продукции общественного питания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0,9 объекта на 10 000 человек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печатной продукции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1,6 объекта на 10 000 человек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2,3 торговых места на 1000 жителей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От 7 до 14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на 1 м2 торговой площади рыночного комплекса в зависимости от вместимости: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- при торговой площади до 600 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- св. 3000 м2</w:t>
            </w:r>
          </w:p>
        </w:tc>
      </w:tr>
      <w:tr w:rsidR="00760364" w:rsidRPr="008A383D" w:rsidTr="008A383D">
        <w:tc>
          <w:tcPr>
            <w:tcW w:w="576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 рабочих на 1000 жителей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На 10 рабочих мест для предприятий мощностью, рабочих мест: 0,1-0,2 га        10-50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0,05-0,08 га     50-150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0,03-0,04 га     св. 150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0,52-1,2 га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Отделения банков, (операционная касса)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1 операционное место (окно) на 2 тыс. чел.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объект: 0,2 - при 2 операционных кассах 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0,5 - при 7 операционных кассах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Прачечная, 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60 кг белья в смену на 1 тыс. чел.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Прачечные самообслуживания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 кг белья в смену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Фабрики прачечные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 кг белья в смену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0,5-1,0 га на объект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Химчистка, 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3,5 кг вещей в смену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Химчистка самообслуживания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1,2 кг вещей в смену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0,1-0,2 га на объект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Фабрика-химчистка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2,3 кг вещей в смену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0,5-1,0 га на объект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7 мест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0,2-0,4 га на объект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архив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6" w:type="dxa"/>
            <w:gridSpan w:val="4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 административном центре муниципального образования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0,5 га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 на 1 тыс. человек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муниципального 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менее 0,5 га или встроенный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Кинозалы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 (при населении от 3 тыс. человек)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 административном центре муниципального образования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0,5 га или встроенный</w:t>
            </w:r>
          </w:p>
        </w:tc>
      </w:tr>
      <w:tr w:rsidR="00760364" w:rsidRPr="008A383D" w:rsidTr="008A383D">
        <w:tc>
          <w:tcPr>
            <w:tcW w:w="9322" w:type="dxa"/>
            <w:gridSpan w:val="5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1. Дом культуры сельского поселения, имеющий статус центрального, размещается в административном центре. При вычислении нормы в расчет принимается численность населения сельского поселения без учета административного центра. Филиал сельского дома культуры может обслуживать как один населенный пункт, так и несколько населенных пунктов, население которых по совокупности составляет 1 тыс. человек. Если сельское поселение более 5 тыс. человек, к расчету принимается 1 сетевая единица на 3 тыс. человек. 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2.2.12. В целях размещения поверхностных водных объектов, находящиеся в собственности сельского поселения, необходимо предусматривать зоны размещения объектов водного фонда.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2.2.13. В целях размещения объектов лесничества, лесопарков, необходимо предусматривать зоны размещения объектов лесного фонда. </w:t>
      </w:r>
    </w:p>
    <w:p w:rsidR="00760364" w:rsidRPr="00760364" w:rsidRDefault="00760364" w:rsidP="008A38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 Благоустройство территории и обеспечение условий доступности среды для инвалидов и маломобильных групп населения.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2.3.1. При планировке и застройке территорий населенных пунктов муниципального образования необходимо обеспечивать доступность объектов социальной инфраструктуры для инвалидов и маломобильных групп населения.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При проектировании и реконструкции общественных, жилых и производственных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35-103-2001, ВСН 62-91*, РДС 35-201-99.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Норматив проектирования специализированных жилых домов или группы квартир для инвалидов колясочников – 5 чел./10000 чел. населения.</w:t>
      </w:r>
    </w:p>
    <w:p w:rsidR="00760364" w:rsidRPr="00760364" w:rsidRDefault="00760364" w:rsidP="008A383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</w:t>
      </w:r>
      <w:r w:rsidR="008A383D">
        <w:rPr>
          <w:rFonts w:ascii="Times New Roman" w:hAnsi="Times New Roman" w:cs="Times New Roman"/>
          <w:sz w:val="28"/>
          <w:szCs w:val="28"/>
        </w:rPr>
        <w:t xml:space="preserve">тся заданием на проектирование.             </w:t>
      </w:r>
      <w:r w:rsidRPr="00760364">
        <w:rPr>
          <w:rFonts w:ascii="Times New Roman" w:hAnsi="Times New Roman" w:cs="Times New Roman"/>
          <w:sz w:val="28"/>
          <w:szCs w:val="28"/>
        </w:rPr>
        <w:t>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2.3.2. К элементам благоустройства территории относятся в том числе: пешеходные коммуникации; технические зоны транспортных, инженерных коммуникаций, инженерные коммуникации,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зоны; детские площадки; спортивные площадки; контейнерные площадки; площадки для выгула и дрессировки животных; площадки автостоянок, размещение и хранение транспортных средств на территории муниципальных образований; элементы освещения; средства размещения информации и рекламные конструкции; ограждения (заборы); элементы объектов капитального строительства; малые архитектурные формы; элементы озеленения; уличное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коммунально-бытовое и техническое оборудование; </w:t>
      </w:r>
      <w:r w:rsidRPr="00760364">
        <w:rPr>
          <w:rFonts w:ascii="Times New Roman" w:hAnsi="Times New Roman" w:cs="Times New Roman"/>
          <w:sz w:val="28"/>
          <w:szCs w:val="28"/>
        </w:rPr>
        <w:tab/>
        <w:t xml:space="preserve">водные устройства; элементы инженерной подготовки и защиты территории; покрытия; некапитальные нестационарные сооружения.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Озеленение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рядовые посадки, аллеи, живые изгороди, солитеры, группы, массивы, группы, солитеры, живые изгороди, кулисы, боскеты, шпалеры, газоны (партерные, обыкновенные, луговые и разнотравные, в том числе из почвопокровных растений), цветники (клумбы, рабатки, миксбордеры, гравийные), вертикальное озеленение фасадов с использованием лиан, различные виды посадок (аллейные, рядовые, букетные и др.).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Работы проводятся исключительно по проекту.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Стационарное и мобильное озеленение, как правило, используют для создания архитектурно-ландшафтных объектов (газонов, садов, парков, скверов, бульваров, дворовых территорий и т.п. цветников, площадок с кустами и деревьями и т.п.) на естественных и искусственных элементах рельефа, крышах (озеленение крыш), фасадах (вертикальное озеленение) зданий и сооружений.</w:t>
      </w:r>
      <w:proofErr w:type="gramEnd"/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Применяемый вид покрытия рекомендуется устанавливать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видов покрытия осуществляется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В целях благоустройства на территории муниципального образования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задач, в том числе,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ФО, как правило, подразделяют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Некапитальными нестационарными обычно являются сооружения,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Следует учитывать, что не допускается размещение некапитальных нестационарных сооружений под козырьками вестибюлей и станций метрополитена,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 и технических сооружений метрополитена, 25 м - от вентиляционных шахт, 20 м - от окон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жилых помещений, перед витринами торговых предприятий, 3 м - от ствола дерева.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760364" w:rsidRPr="00760364" w:rsidRDefault="00760364" w:rsidP="008A3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1,0 - 1,5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 и озелененных территорий общего пользования.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К объектам, подлежащим оснащению специальными приспособлениями и оборудованием для свободного передвижения и доступа инвалидов и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маломобильных граждан, относятся: жилые и административные здания и сооружения; объекты культуры и культурно-зрелищные сооружения (библиотеки, музеи, места отправления религиозных обрядов и т.д.); объекты и учреждения образования и науки,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здания и сооружения, предназначенные для работы с пользователями услугами связи, в том числе места оказания услуг связи и их оплаты на объектах связи; объекты и сооружения транспортного обслуживания населения;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прилегающие к вышеперечисленным зданиям и сооружениям территории и площади.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Проектные решения объектов, доступных для маломобильных групп населения, должны обеспечивать: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досягаемость мест целевого посещения и беспрепятственность перемещения внутри зданий и сооружений;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безопасность путей движения (в том числе эвакуационных), а также мест проживания, обслуживания и приложения труда;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т. д.;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удобство и комфорт среды жизнедеятельности.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2.3.3. Жилые территории населенных пунктов и их улично-дорожная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Уклоны пешеходных дорожек и тротуаров, которые предназначаются для пользования инвалидами на креслах-колясках и престарелых, не должны превышать: продольный – 5% поперечный – 1%. В случаях, когда по условиям рельефа невозможно обеспечить указанные пределы, допускается увеличивать продольный уклон до 10% на протяжении не более 12 м пути с устройством горизонтальных промежуточных площадок вдоль спуска.</w:t>
      </w:r>
      <w:proofErr w:type="gramEnd"/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Ширина пешеходного пути через островок безопасности в местах перехода через проезжую часть улиц должна быть не менее 3 м, длина – не менее 2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2.3.4. Опасные для инвалидов участки и пространства следует огораживать бортовым камнем высотой не менее 0,1 м.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Объекты социальной инфраструктуры должны оснащаться следующими специальными приспособлениями и оборудованием: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1) визуальной и звуковой информацией, включая специальные знаки у строящихся, ремонтируемых объектов и звуковую сигнализацию у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светофоров;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телефонами-автоматами или иными средствами связи, доступными для инвалидов;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санитарно-гигиеническими помещениями;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пандусами и поручнями у лестниц при входах в здания;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5) пологими спусками у тротуаров в местах наземных переходов улиц, дорог, магистралей и остановок городского транспорта общего пользования;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6) специальными указателями маршрутов движения инвалидов по территории вокзалов, парков и других рекреационных зон;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7) пандусами и поручнями у лестниц привокзальных площадей, платформ, остановок маршрутных транспортных средств и мест посадки и высадки пассажиров;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8) пандусами при входах в здания, пандусами или подъемными устройствами у лестниц на лифтовых площадках, а также при входах в надземные и подземные переходы улиц, дорог и магистралей.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2.3.5. Размещение специализированных учреждений, предназначенных для медицинского обслуживания и реабилитации инвалидов, и вместимость этих учреждений следует определять по реальной и прогнозируемой потребности в населенных пунктах.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2.3.6. Здания должны иметь как минимум один вход, приспособленный для маломобильных групп населения, с поверхности земли и из каждого доступного для маломобильных групп населения подземного или надземного перехода, соединенного с этим зданием.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помещений, с этажей и из зданий наружу. Эвакуационные выходы и пути должны проектироваться из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непожароопасных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материалов и соответствовать требованиям СНиП 35-01-2001, СНиП 21-01-97*.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2.3.7. При проектировании участка здания или комплекса следует соблюдать непрерывность пешеходных и транспортных путей, обеспечивающих доступ инвалидов и маломобильных лиц в здания. Эти пути должны стыковаться с внешними по отношению к участку коммуникациями и остановками общественно транспорта.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Ограждения участков должны обеспечивать возможность опорного движения маломобильных групп населения через проходы и вдоль них.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2.3.9. Транспортные проезды и пешеходные дороги на пути к объектам, посещаемым инвалидами, допускается совмещать при соблюдении требований к параметрам путей движения. 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условиях сложившейся застройки при невозможности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достижения нормативных параметров ширины пути движения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следует предусматривать устройство горизонтальных площадок размером не менее 1,6×1,6 м через каждые 60-100 м пути для обеспечения возможности разъезда инвалидов на креслах-колясках.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2.3.10. При совмещении на участке путей движения посетителей с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проездами для транспорта следует предусматривать ограничительную (латеральную) разметку пешеходных путей на дорогах в соответствии с требованиями Правил дорожного движения. 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рекомендуется выделять с левой стороны на полосе пешеходного движения на участке, пешеходных дорогах, аллеях.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2.3.11. При невозможности организации отдельного наземного прохода для инвалидов и маломобильных групп населения, подземные и надземные переходы следует оборудовать пандусами и подъемными устройствами.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2.3.12. Тактильные средства, выполняющие предупредительную функцию на покрытии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 п.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Примечание: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2.3.13.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Объекты, нижняя кромка которых расположена на высоте от 0,7 до 2,1 м 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бортиком высотой не менее 0,05 м или ограждениями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высотой не менее 0,7 м и т. п.</w:t>
      </w:r>
    </w:p>
    <w:p w:rsidR="00760364" w:rsidRPr="00760364" w:rsidRDefault="00760364" w:rsidP="001531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2.3.14. На открытых автостоянках около объектов социальной инфраструктуры на расстоянии не далее 50 м от входа, а при жилых зданиях – не далее 100 м, следует выделять до 10% мест (но не менее одного места) для транспорта инвалидов с учетом ширины зоны для парковки не менее 3,5 м.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автомобильных стоянках при специализированных зданиях и сооружениях для инвалидов следует выделять для личных автомобилей инвалидов не менее 20% мест, а около учреждений, специализирующихся на лечении спинальных больных и восстановлении опорно-двигательных функций, – не менее 30 % мест.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наличии на стоянке мест для парковки автомобилей, салоны которых приспособлены для перевозки инвалидов на креслах-колясках, ширина боковых подходов к местам стоянки таких автомобилей должна быть не менее 2,5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2.3.15. Расстояние от остановок специализированных средств общественного транспорта, перевозящих только инвалидов, до входов в общественные здания не должно превышать 100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2.3.16. Площадки и места отдыха следует размещать смежно вне габаритов путей движения мест отдыха и ожидания.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Площадки и места отдыха должны быть оборудованы устройствами для защиты от перегрева, осадков и постороннего шума (для мест тихого отдыха); информационными указателями.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2.3.17. Для озеленения участков объектов, посещаемых инвалидами и маломобильными группами населения, следует применять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нетравмирующие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древесно-кустарниковые породы.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Следует предусматривать линейную посадку деревьев и кустарников для формирования кромок путей пешеходного движения.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Граница озелененных эксплуатируемых площадок, примыкающая к путям пешеходного движения не должна иметь перепада высот, бордюров, бортовых камней высотой более 0,04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целях безопасности элементы озеленения не должны закрывать обзор для оценки ситуации на перекрестках, опасных участках, затенять проходы и проезды, сигналы, информационные устройства, ограждения опасных мест, а также иметь выступающие части (кроны, стволы, корни).</w:t>
      </w:r>
    </w:p>
    <w:p w:rsidR="00EC2358" w:rsidRP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EC2358" w:rsidSect="00661DE8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5" w:rsidRDefault="00DE6EF5" w:rsidP="00760364">
      <w:r>
        <w:separator/>
      </w:r>
    </w:p>
  </w:endnote>
  <w:endnote w:type="continuationSeparator" w:id="0">
    <w:p w:rsidR="00DE6EF5" w:rsidRDefault="00DE6EF5" w:rsidP="0076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5" w:rsidRDefault="00DE6EF5" w:rsidP="00760364">
      <w:r>
        <w:separator/>
      </w:r>
    </w:p>
  </w:footnote>
  <w:footnote w:type="continuationSeparator" w:id="0">
    <w:p w:rsidR="00DE6EF5" w:rsidRDefault="00DE6EF5" w:rsidP="0076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5F4"/>
    <w:rsid w:val="00006AD8"/>
    <w:rsid w:val="00021F2A"/>
    <w:rsid w:val="0005111C"/>
    <w:rsid w:val="00062562"/>
    <w:rsid w:val="0009579F"/>
    <w:rsid w:val="000C7255"/>
    <w:rsid w:val="0010365C"/>
    <w:rsid w:val="0013584C"/>
    <w:rsid w:val="0013588E"/>
    <w:rsid w:val="001447F2"/>
    <w:rsid w:val="0015316C"/>
    <w:rsid w:val="00163B95"/>
    <w:rsid w:val="001C1720"/>
    <w:rsid w:val="001F0559"/>
    <w:rsid w:val="001F0745"/>
    <w:rsid w:val="001F2968"/>
    <w:rsid w:val="001F62F5"/>
    <w:rsid w:val="00214D1A"/>
    <w:rsid w:val="00246D91"/>
    <w:rsid w:val="0025131E"/>
    <w:rsid w:val="002C472A"/>
    <w:rsid w:val="002D0ACA"/>
    <w:rsid w:val="002E3F85"/>
    <w:rsid w:val="00383DFA"/>
    <w:rsid w:val="003D63C6"/>
    <w:rsid w:val="003F01E5"/>
    <w:rsid w:val="00420561"/>
    <w:rsid w:val="004244A4"/>
    <w:rsid w:val="004B4942"/>
    <w:rsid w:val="004C25F4"/>
    <w:rsid w:val="004F3A79"/>
    <w:rsid w:val="005142B0"/>
    <w:rsid w:val="005528E1"/>
    <w:rsid w:val="00597554"/>
    <w:rsid w:val="005C718B"/>
    <w:rsid w:val="00625525"/>
    <w:rsid w:val="00632874"/>
    <w:rsid w:val="00647BC6"/>
    <w:rsid w:val="00661DE8"/>
    <w:rsid w:val="006962F6"/>
    <w:rsid w:val="006F3F18"/>
    <w:rsid w:val="0071628B"/>
    <w:rsid w:val="00732A95"/>
    <w:rsid w:val="00732D57"/>
    <w:rsid w:val="00760364"/>
    <w:rsid w:val="007A414C"/>
    <w:rsid w:val="007A4AC6"/>
    <w:rsid w:val="007D0426"/>
    <w:rsid w:val="007E6687"/>
    <w:rsid w:val="00824600"/>
    <w:rsid w:val="0087762C"/>
    <w:rsid w:val="00884100"/>
    <w:rsid w:val="008A383D"/>
    <w:rsid w:val="008D4B44"/>
    <w:rsid w:val="0090789D"/>
    <w:rsid w:val="00947190"/>
    <w:rsid w:val="00961F4B"/>
    <w:rsid w:val="00967C6A"/>
    <w:rsid w:val="00992C1F"/>
    <w:rsid w:val="009D5560"/>
    <w:rsid w:val="00A1035C"/>
    <w:rsid w:val="00A94C4F"/>
    <w:rsid w:val="00AF4067"/>
    <w:rsid w:val="00B3018A"/>
    <w:rsid w:val="00B40266"/>
    <w:rsid w:val="00B41624"/>
    <w:rsid w:val="00B6691A"/>
    <w:rsid w:val="00BA16BA"/>
    <w:rsid w:val="00BA23E8"/>
    <w:rsid w:val="00BB42F5"/>
    <w:rsid w:val="00BC4497"/>
    <w:rsid w:val="00BE1F75"/>
    <w:rsid w:val="00BF5178"/>
    <w:rsid w:val="00BF60A9"/>
    <w:rsid w:val="00BF6B79"/>
    <w:rsid w:val="00C57BEF"/>
    <w:rsid w:val="00C7025A"/>
    <w:rsid w:val="00C737F0"/>
    <w:rsid w:val="00CA5914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B55D6"/>
    <w:rsid w:val="00DC3BA3"/>
    <w:rsid w:val="00DC7E8E"/>
    <w:rsid w:val="00DD2ED2"/>
    <w:rsid w:val="00DD6317"/>
    <w:rsid w:val="00DE6EF5"/>
    <w:rsid w:val="00E20079"/>
    <w:rsid w:val="00E25D2B"/>
    <w:rsid w:val="00E46D9C"/>
    <w:rsid w:val="00E91531"/>
    <w:rsid w:val="00EC2358"/>
    <w:rsid w:val="00F06D3C"/>
    <w:rsid w:val="00F1557D"/>
    <w:rsid w:val="00F157AE"/>
    <w:rsid w:val="00F34C27"/>
    <w:rsid w:val="00FB79A6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paragraph" w:styleId="a6">
    <w:name w:val="No Spacing"/>
    <w:uiPriority w:val="1"/>
    <w:qFormat/>
    <w:rsid w:val="001F2968"/>
  </w:style>
  <w:style w:type="paragraph" w:customStyle="1" w:styleId="21">
    <w:name w:val="Основной текст 21"/>
    <w:basedOn w:val="a"/>
    <w:rsid w:val="001F2968"/>
    <w:pPr>
      <w:widowControl/>
      <w:suppressAutoHyphens/>
      <w:autoSpaceDN/>
      <w:adjustRightInd/>
    </w:pPr>
    <w:rPr>
      <w:rFonts w:ascii="Times New Roman" w:hAnsi="Times New Roman" w:cs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C718B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43</Pages>
  <Words>11243</Words>
  <Characters>79129</Characters>
  <Application>Microsoft Office Word</Application>
  <DocSecurity>0</DocSecurity>
  <Lines>659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25</cp:revision>
  <cp:lastPrinted>2015-12-24T07:09:00Z</cp:lastPrinted>
  <dcterms:created xsi:type="dcterms:W3CDTF">2013-10-01T06:08:00Z</dcterms:created>
  <dcterms:modified xsi:type="dcterms:W3CDTF">2018-07-02T08:47:00Z</dcterms:modified>
</cp:coreProperties>
</file>