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D3" w:rsidRPr="00483FD3" w:rsidRDefault="00483FD3" w:rsidP="00483FD3">
      <w:pPr>
        <w:ind w:firstLine="567"/>
        <w:jc w:val="right"/>
        <w:rPr>
          <w:b/>
          <w:sz w:val="28"/>
          <w:szCs w:val="28"/>
        </w:rPr>
      </w:pPr>
    </w:p>
    <w:p w:rsidR="009E0D1F" w:rsidRPr="009E0D1F" w:rsidRDefault="009E0D1F" w:rsidP="009E0D1F">
      <w:pPr>
        <w:jc w:val="center"/>
        <w:rPr>
          <w:b/>
          <w:bCs/>
          <w:sz w:val="28"/>
          <w:szCs w:val="28"/>
        </w:rPr>
      </w:pPr>
      <w:r w:rsidRPr="009E0D1F">
        <w:rPr>
          <w:b/>
          <w:sz w:val="28"/>
          <w:szCs w:val="28"/>
        </w:rPr>
        <w:drawing>
          <wp:inline distT="0" distB="0" distL="0" distR="0" wp14:anchorId="04EB8778" wp14:editId="5AB8C130">
            <wp:extent cx="452120" cy="556895"/>
            <wp:effectExtent l="0" t="0" r="5080" b="0"/>
            <wp:docPr id="1" name="Рисунок 1" descr="Тацинское СП_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цинское СП_Герб_Цве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120" cy="556895"/>
                    </a:xfrm>
                    <a:prstGeom prst="rect">
                      <a:avLst/>
                    </a:prstGeom>
                    <a:noFill/>
                    <a:ln>
                      <a:noFill/>
                    </a:ln>
                  </pic:spPr>
                </pic:pic>
              </a:graphicData>
            </a:graphic>
          </wp:inline>
        </w:drawing>
      </w:r>
    </w:p>
    <w:p w:rsidR="009E0D1F" w:rsidRPr="009E0D1F" w:rsidRDefault="009E0D1F" w:rsidP="009E0D1F">
      <w:pPr>
        <w:jc w:val="center"/>
        <w:rPr>
          <w:b/>
          <w:bCs/>
          <w:sz w:val="28"/>
          <w:szCs w:val="28"/>
        </w:rPr>
      </w:pPr>
      <w:r w:rsidRPr="009E0D1F">
        <w:rPr>
          <w:b/>
          <w:bCs/>
          <w:sz w:val="28"/>
          <w:szCs w:val="28"/>
        </w:rPr>
        <w:t xml:space="preserve">Ростовская область                                                   </w:t>
      </w:r>
    </w:p>
    <w:p w:rsidR="009E0D1F" w:rsidRPr="009E0D1F" w:rsidRDefault="009E0D1F" w:rsidP="009E0D1F">
      <w:pPr>
        <w:jc w:val="center"/>
        <w:rPr>
          <w:b/>
          <w:bCs/>
          <w:iCs/>
          <w:sz w:val="28"/>
          <w:szCs w:val="28"/>
        </w:rPr>
      </w:pPr>
      <w:r w:rsidRPr="009E0D1F">
        <w:rPr>
          <w:b/>
          <w:bCs/>
          <w:iCs/>
          <w:sz w:val="28"/>
          <w:szCs w:val="28"/>
        </w:rPr>
        <w:t>Собрание депутатов Тацинского сельского поселения</w:t>
      </w:r>
    </w:p>
    <w:p w:rsidR="009E0D1F" w:rsidRPr="009E0D1F" w:rsidRDefault="009E0D1F" w:rsidP="009E0D1F">
      <w:pPr>
        <w:jc w:val="center"/>
        <w:rPr>
          <w:b/>
          <w:bCs/>
          <w:iCs/>
          <w:sz w:val="28"/>
          <w:szCs w:val="28"/>
        </w:rPr>
      </w:pPr>
      <w:r w:rsidRPr="009E0D1F">
        <w:rPr>
          <w:b/>
          <w:bCs/>
          <w:iCs/>
          <w:sz w:val="28"/>
          <w:szCs w:val="28"/>
        </w:rPr>
        <w:t>Тацинского района Ростовской области</w:t>
      </w:r>
    </w:p>
    <w:p w:rsidR="00483FD3" w:rsidRPr="00483FD3" w:rsidRDefault="00483FD3" w:rsidP="00483FD3">
      <w:pPr>
        <w:jc w:val="center"/>
        <w:rPr>
          <w:b/>
          <w:sz w:val="28"/>
          <w:szCs w:val="28"/>
        </w:rPr>
      </w:pPr>
      <w:r w:rsidRPr="00483FD3">
        <w:rPr>
          <w:b/>
          <w:sz w:val="28"/>
          <w:szCs w:val="28"/>
        </w:rPr>
        <w:t>__________________________________________________________________</w:t>
      </w:r>
    </w:p>
    <w:p w:rsidR="00483FD3" w:rsidRPr="00483FD3" w:rsidRDefault="00483FD3" w:rsidP="00483FD3">
      <w:pPr>
        <w:jc w:val="center"/>
        <w:rPr>
          <w:b/>
          <w:bCs/>
          <w:iCs/>
          <w:sz w:val="28"/>
          <w:szCs w:val="28"/>
        </w:rPr>
      </w:pPr>
      <w:r w:rsidRPr="00483FD3">
        <w:rPr>
          <w:b/>
          <w:bCs/>
          <w:iCs/>
          <w:sz w:val="28"/>
          <w:szCs w:val="28"/>
        </w:rPr>
        <w:t>РЕШЕНИЕ</w:t>
      </w:r>
    </w:p>
    <w:p w:rsidR="00483FD3" w:rsidRPr="00483FD3" w:rsidRDefault="00483FD3" w:rsidP="00483FD3">
      <w:pPr>
        <w:jc w:val="center"/>
        <w:rPr>
          <w:b/>
          <w:bCs/>
          <w:iCs/>
          <w:sz w:val="28"/>
          <w:szCs w:val="28"/>
        </w:rPr>
      </w:pPr>
    </w:p>
    <w:p w:rsidR="00483FD3" w:rsidRPr="00483FD3" w:rsidRDefault="009E0D1F" w:rsidP="00F06B33">
      <w:pPr>
        <w:rPr>
          <w:bCs/>
          <w:iCs/>
          <w:sz w:val="28"/>
          <w:szCs w:val="28"/>
        </w:rPr>
      </w:pPr>
      <w:r>
        <w:rPr>
          <w:bCs/>
          <w:iCs/>
          <w:sz w:val="28"/>
          <w:szCs w:val="28"/>
        </w:rPr>
        <w:t xml:space="preserve">20 ноября </w:t>
      </w:r>
      <w:r w:rsidR="00483FD3" w:rsidRPr="00483FD3">
        <w:rPr>
          <w:bCs/>
          <w:iCs/>
          <w:sz w:val="28"/>
          <w:szCs w:val="28"/>
        </w:rPr>
        <w:t>2024 года</w:t>
      </w:r>
      <w:r w:rsidR="00483FD3" w:rsidRPr="00483FD3">
        <w:rPr>
          <w:bCs/>
          <w:iCs/>
          <w:sz w:val="28"/>
          <w:szCs w:val="28"/>
        </w:rPr>
        <w:tab/>
        <w:t xml:space="preserve">              </w:t>
      </w:r>
      <w:r w:rsidR="00F06B33">
        <w:rPr>
          <w:bCs/>
          <w:iCs/>
          <w:sz w:val="28"/>
          <w:szCs w:val="28"/>
        </w:rPr>
        <w:t xml:space="preserve">           </w:t>
      </w:r>
      <w:r w:rsidR="00483FD3" w:rsidRPr="00483FD3">
        <w:rPr>
          <w:bCs/>
          <w:iCs/>
          <w:sz w:val="28"/>
          <w:szCs w:val="28"/>
        </w:rPr>
        <w:t xml:space="preserve">№ </w:t>
      </w:r>
      <w:r>
        <w:rPr>
          <w:bCs/>
          <w:iCs/>
          <w:sz w:val="28"/>
          <w:szCs w:val="28"/>
        </w:rPr>
        <w:t>152</w:t>
      </w:r>
      <w:r w:rsidR="00483FD3" w:rsidRPr="00483FD3">
        <w:rPr>
          <w:bCs/>
          <w:iCs/>
          <w:sz w:val="28"/>
          <w:szCs w:val="28"/>
        </w:rPr>
        <w:t xml:space="preserve"> </w:t>
      </w:r>
      <w:r w:rsidR="00483FD3" w:rsidRPr="00483FD3">
        <w:rPr>
          <w:bCs/>
          <w:iCs/>
          <w:sz w:val="28"/>
          <w:szCs w:val="28"/>
        </w:rPr>
        <w:tab/>
        <w:t xml:space="preserve">                   </w:t>
      </w:r>
      <w:r w:rsidR="00483FD3">
        <w:rPr>
          <w:bCs/>
          <w:iCs/>
          <w:sz w:val="28"/>
          <w:szCs w:val="28"/>
        </w:rPr>
        <w:t xml:space="preserve">            </w:t>
      </w:r>
      <w:r w:rsidR="00483FD3" w:rsidRPr="00483FD3">
        <w:rPr>
          <w:bCs/>
          <w:iCs/>
          <w:sz w:val="28"/>
          <w:szCs w:val="28"/>
        </w:rPr>
        <w:t xml:space="preserve">  ст. Тацинская</w:t>
      </w:r>
    </w:p>
    <w:p w:rsidR="008F54E4" w:rsidRPr="00EC62F2" w:rsidRDefault="0032046E" w:rsidP="008F54E4">
      <w:pPr>
        <w:ind w:right="-159"/>
        <w:rPr>
          <w:sz w:val="28"/>
          <w:szCs w:val="28"/>
        </w:rPr>
      </w:pPr>
      <w:r>
        <w:rPr>
          <w:sz w:val="28"/>
          <w:szCs w:val="28"/>
        </w:rPr>
        <w:t xml:space="preserve"> </w:t>
      </w:r>
      <w:r w:rsidR="00024AE5">
        <w:rPr>
          <w:sz w:val="28"/>
          <w:szCs w:val="28"/>
        </w:rPr>
        <w:t xml:space="preserve"> </w:t>
      </w:r>
      <w:r w:rsidR="00C54B94">
        <w:rPr>
          <w:sz w:val="28"/>
          <w:szCs w:val="28"/>
        </w:rPr>
        <w:t xml:space="preserve">             </w:t>
      </w:r>
    </w:p>
    <w:tbl>
      <w:tblPr>
        <w:tblW w:w="7763" w:type="dxa"/>
        <w:tblLook w:val="01E0" w:firstRow="1" w:lastRow="1" w:firstColumn="1" w:lastColumn="1" w:noHBand="0" w:noVBand="0"/>
      </w:tblPr>
      <w:tblGrid>
        <w:gridCol w:w="7763"/>
      </w:tblGrid>
      <w:tr w:rsidR="00E6723C" w:rsidRPr="00EC62F2" w:rsidTr="008F54E4">
        <w:trPr>
          <w:trHeight w:val="1036"/>
        </w:trPr>
        <w:tc>
          <w:tcPr>
            <w:tcW w:w="7763" w:type="dxa"/>
          </w:tcPr>
          <w:p w:rsidR="00E6723C" w:rsidRPr="00483FD3" w:rsidRDefault="00E6723C" w:rsidP="00483FD3">
            <w:pPr>
              <w:tabs>
                <w:tab w:val="left" w:pos="7088"/>
              </w:tabs>
              <w:ind w:right="176"/>
              <w:jc w:val="both"/>
              <w:rPr>
                <w:sz w:val="28"/>
                <w:szCs w:val="28"/>
              </w:rPr>
            </w:pPr>
            <w:r w:rsidRPr="00483FD3">
              <w:rPr>
                <w:sz w:val="28"/>
                <w:szCs w:val="28"/>
              </w:rPr>
              <w:t xml:space="preserve">О </w:t>
            </w:r>
            <w:r w:rsidR="006F6C1B" w:rsidRPr="00483FD3">
              <w:rPr>
                <w:sz w:val="28"/>
                <w:szCs w:val="28"/>
              </w:rPr>
              <w:t xml:space="preserve">создании специализированной службы по вопросам похоронного дела и утверждении Положения о порядке деятельности специализированной службы по вопросам похоронного дела </w:t>
            </w:r>
            <w:r w:rsidR="006B3C9F" w:rsidRPr="00483FD3">
              <w:rPr>
                <w:sz w:val="28"/>
                <w:szCs w:val="28"/>
              </w:rPr>
              <w:t xml:space="preserve">муниципального образования </w:t>
            </w:r>
            <w:r w:rsidR="00C54B94" w:rsidRPr="00483FD3">
              <w:rPr>
                <w:sz w:val="28"/>
                <w:szCs w:val="28"/>
              </w:rPr>
              <w:t>«</w:t>
            </w:r>
            <w:proofErr w:type="spellStart"/>
            <w:r w:rsidR="00483FD3">
              <w:rPr>
                <w:sz w:val="28"/>
                <w:szCs w:val="28"/>
              </w:rPr>
              <w:t>Тацинское</w:t>
            </w:r>
            <w:proofErr w:type="spellEnd"/>
            <w:r w:rsidR="00C54B94" w:rsidRPr="00483FD3">
              <w:rPr>
                <w:sz w:val="28"/>
                <w:szCs w:val="28"/>
              </w:rPr>
              <w:t xml:space="preserve"> сельское поселение»</w:t>
            </w:r>
            <w:r w:rsidR="00F06B33">
              <w:rPr>
                <w:sz w:val="28"/>
                <w:szCs w:val="28"/>
              </w:rPr>
              <w:t xml:space="preserve"> Тацинского района Ростовской области</w:t>
            </w:r>
            <w:r w:rsidR="00D25F1D" w:rsidRPr="00483FD3">
              <w:rPr>
                <w:sz w:val="28"/>
                <w:szCs w:val="28"/>
              </w:rPr>
              <w:t>.</w:t>
            </w:r>
          </w:p>
        </w:tc>
      </w:tr>
    </w:tbl>
    <w:p w:rsidR="00E6723C" w:rsidRPr="00EC62F2" w:rsidRDefault="00E6723C" w:rsidP="008F54E4">
      <w:pPr>
        <w:ind w:right="-159"/>
        <w:jc w:val="both"/>
        <w:rPr>
          <w:b/>
          <w:sz w:val="28"/>
          <w:szCs w:val="28"/>
        </w:rPr>
      </w:pPr>
    </w:p>
    <w:p w:rsidR="006F6C1B" w:rsidRDefault="006B3C9F" w:rsidP="006F6C1B">
      <w:pPr>
        <w:autoSpaceDE w:val="0"/>
        <w:ind w:firstLine="540"/>
        <w:jc w:val="both"/>
        <w:rPr>
          <w:sz w:val="28"/>
          <w:szCs w:val="28"/>
        </w:rPr>
      </w:pPr>
      <w:r>
        <w:rPr>
          <w:b/>
          <w:sz w:val="28"/>
          <w:szCs w:val="28"/>
        </w:rPr>
        <w:tab/>
      </w:r>
      <w:proofErr w:type="gramStart"/>
      <w:r w:rsidR="006F6C1B" w:rsidRPr="0055565C">
        <w:rPr>
          <w:sz w:val="28"/>
          <w:szCs w:val="28"/>
        </w:rPr>
        <w:t xml:space="preserve">В соответствии с Федеральным </w:t>
      </w:r>
      <w:hyperlink r:id="rId10" w:history="1">
        <w:r w:rsidR="006F6C1B" w:rsidRPr="002C7469">
          <w:rPr>
            <w:rStyle w:val="ad"/>
            <w:sz w:val="28"/>
            <w:szCs w:val="28"/>
          </w:rPr>
          <w:t>законом</w:t>
        </w:r>
      </w:hyperlink>
      <w:r w:rsidR="006F6C1B" w:rsidRPr="0055565C">
        <w:rPr>
          <w:sz w:val="28"/>
          <w:szCs w:val="28"/>
        </w:rPr>
        <w:t xml:space="preserve">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w:t>
      </w:r>
      <w:hyperlink r:id="rId11" w:history="1">
        <w:r w:rsidR="00154041">
          <w:rPr>
            <w:rStyle w:val="ad"/>
            <w:sz w:val="28"/>
            <w:szCs w:val="28"/>
          </w:rPr>
          <w:t>Указом</w:t>
        </w:r>
      </w:hyperlink>
      <w:r w:rsidR="006F6C1B" w:rsidRPr="0055565C">
        <w:rPr>
          <w:sz w:val="28"/>
          <w:szCs w:val="28"/>
        </w:rPr>
        <w:t xml:space="preserve">  Президента  Российской  Федерации  от 29.06.1996 № 1001 «О гарантиях прав граждан на предоставление услуг по погребению умерших», руководствуясь Уставом муниципального образования </w:t>
      </w:r>
      <w:r w:rsidR="00C54B94">
        <w:rPr>
          <w:sz w:val="28"/>
          <w:szCs w:val="28"/>
        </w:rPr>
        <w:t>«</w:t>
      </w:r>
      <w:proofErr w:type="spellStart"/>
      <w:r w:rsidR="00483FD3" w:rsidRPr="00483FD3">
        <w:rPr>
          <w:sz w:val="28"/>
          <w:szCs w:val="28"/>
        </w:rPr>
        <w:t>Тацинское</w:t>
      </w:r>
      <w:proofErr w:type="spellEnd"/>
      <w:r w:rsidR="00483FD3" w:rsidRPr="00483FD3">
        <w:rPr>
          <w:sz w:val="28"/>
          <w:szCs w:val="28"/>
        </w:rPr>
        <w:t xml:space="preserve"> </w:t>
      </w:r>
      <w:r w:rsidR="00C54B94">
        <w:rPr>
          <w:sz w:val="28"/>
          <w:szCs w:val="28"/>
        </w:rPr>
        <w:t>сельское поселение»</w:t>
      </w:r>
      <w:r w:rsidR="00154041">
        <w:rPr>
          <w:sz w:val="28"/>
          <w:szCs w:val="28"/>
        </w:rPr>
        <w:t xml:space="preserve"> Тацинского района Ростовской области</w:t>
      </w:r>
      <w:r w:rsidR="006F6C1B" w:rsidRPr="0055565C">
        <w:rPr>
          <w:sz w:val="28"/>
          <w:szCs w:val="28"/>
        </w:rPr>
        <w:t xml:space="preserve">, </w:t>
      </w:r>
      <w:r w:rsidR="00F06B33">
        <w:rPr>
          <w:sz w:val="28"/>
          <w:szCs w:val="28"/>
        </w:rPr>
        <w:t xml:space="preserve">в целях исполнения решения </w:t>
      </w:r>
      <w:proofErr w:type="spellStart"/>
      <w:r w:rsidR="00F06B33">
        <w:rPr>
          <w:sz w:val="28"/>
          <w:szCs w:val="28"/>
        </w:rPr>
        <w:t>Белокалитвинского</w:t>
      </w:r>
      <w:proofErr w:type="spellEnd"/>
      <w:r w:rsidR="00F06B33">
        <w:rPr>
          <w:sz w:val="28"/>
          <w:szCs w:val="28"/>
        </w:rPr>
        <w:t xml:space="preserve"> городского</w:t>
      </w:r>
      <w:proofErr w:type="gramEnd"/>
      <w:r w:rsidR="00F06B33">
        <w:rPr>
          <w:sz w:val="28"/>
          <w:szCs w:val="28"/>
        </w:rPr>
        <w:t xml:space="preserve"> суда Ростовской области от 23 марта 2023 года, </w:t>
      </w:r>
      <w:r w:rsidR="00C54B94">
        <w:rPr>
          <w:sz w:val="28"/>
          <w:szCs w:val="28"/>
        </w:rPr>
        <w:t xml:space="preserve">Собрание </w:t>
      </w:r>
      <w:r w:rsidR="006F6C1B" w:rsidRPr="0055565C">
        <w:rPr>
          <w:sz w:val="28"/>
          <w:szCs w:val="28"/>
        </w:rPr>
        <w:t xml:space="preserve">депутатов </w:t>
      </w:r>
      <w:r w:rsidR="00154041">
        <w:rPr>
          <w:sz w:val="28"/>
          <w:szCs w:val="28"/>
        </w:rPr>
        <w:t xml:space="preserve">Тацинского сельского поселения, </w:t>
      </w:r>
    </w:p>
    <w:p w:rsidR="00D25F1D" w:rsidRDefault="00D25F1D" w:rsidP="00D25F1D">
      <w:pPr>
        <w:ind w:right="-159"/>
        <w:jc w:val="center"/>
        <w:rPr>
          <w:sz w:val="28"/>
          <w:szCs w:val="28"/>
        </w:rPr>
      </w:pPr>
      <w:r w:rsidRPr="00EC62F2">
        <w:rPr>
          <w:sz w:val="28"/>
          <w:szCs w:val="28"/>
        </w:rPr>
        <w:t>РЕШИЛ</w:t>
      </w:r>
      <w:r w:rsidR="00C54B94">
        <w:rPr>
          <w:sz w:val="28"/>
          <w:szCs w:val="28"/>
        </w:rPr>
        <w:t>О</w:t>
      </w:r>
      <w:r w:rsidRPr="00EC62F2">
        <w:rPr>
          <w:sz w:val="28"/>
          <w:szCs w:val="28"/>
        </w:rPr>
        <w:t>:</w:t>
      </w:r>
    </w:p>
    <w:p w:rsidR="001973E8" w:rsidRPr="001973E8" w:rsidRDefault="006F6C1B" w:rsidP="00483FD3">
      <w:pPr>
        <w:pStyle w:val="a7"/>
        <w:numPr>
          <w:ilvl w:val="0"/>
          <w:numId w:val="29"/>
        </w:numPr>
        <w:jc w:val="both"/>
        <w:rPr>
          <w:sz w:val="28"/>
          <w:szCs w:val="28"/>
        </w:rPr>
      </w:pPr>
      <w:r w:rsidRPr="00BD6C5A">
        <w:rPr>
          <w:color w:val="000000"/>
          <w:sz w:val="28"/>
          <w:szCs w:val="28"/>
        </w:rPr>
        <w:t xml:space="preserve">Создать </w:t>
      </w:r>
      <w:r w:rsidRPr="00BD6C5A">
        <w:rPr>
          <w:sz w:val="28"/>
          <w:szCs w:val="28"/>
        </w:rPr>
        <w:t xml:space="preserve">специализированную службу по вопросам похоронного дела </w:t>
      </w:r>
      <w:r w:rsidRPr="00BD6C5A">
        <w:rPr>
          <w:color w:val="000000"/>
          <w:sz w:val="28"/>
          <w:szCs w:val="28"/>
        </w:rPr>
        <w:t xml:space="preserve"> муниципального образования </w:t>
      </w:r>
      <w:r w:rsidR="00C54B94" w:rsidRPr="00BD6C5A">
        <w:rPr>
          <w:color w:val="000000"/>
          <w:sz w:val="28"/>
          <w:szCs w:val="28"/>
        </w:rPr>
        <w:t>«</w:t>
      </w:r>
      <w:proofErr w:type="spellStart"/>
      <w:r w:rsidR="00483FD3" w:rsidRPr="00483FD3">
        <w:rPr>
          <w:color w:val="000000"/>
          <w:sz w:val="28"/>
          <w:szCs w:val="28"/>
        </w:rPr>
        <w:t>Тацинское</w:t>
      </w:r>
      <w:proofErr w:type="spellEnd"/>
      <w:r w:rsidR="00483FD3" w:rsidRPr="00483FD3">
        <w:rPr>
          <w:color w:val="000000"/>
          <w:sz w:val="28"/>
          <w:szCs w:val="28"/>
        </w:rPr>
        <w:t xml:space="preserve"> </w:t>
      </w:r>
      <w:r w:rsidR="00C54B94" w:rsidRPr="00BD6C5A">
        <w:rPr>
          <w:color w:val="000000"/>
          <w:sz w:val="28"/>
          <w:szCs w:val="28"/>
        </w:rPr>
        <w:t>сельское поселение»</w:t>
      </w:r>
      <w:r w:rsidRPr="00BD6C5A">
        <w:rPr>
          <w:color w:val="000000"/>
          <w:sz w:val="28"/>
          <w:szCs w:val="28"/>
        </w:rPr>
        <w:t xml:space="preserve"> из постоянного состава служащих и должностных лиц </w:t>
      </w:r>
      <w:r w:rsidR="00154041">
        <w:rPr>
          <w:color w:val="000000"/>
          <w:sz w:val="28"/>
          <w:szCs w:val="28"/>
        </w:rPr>
        <w:t>А</w:t>
      </w:r>
      <w:r w:rsidRPr="00BD6C5A">
        <w:rPr>
          <w:color w:val="000000"/>
          <w:sz w:val="28"/>
          <w:szCs w:val="28"/>
        </w:rPr>
        <w:t xml:space="preserve">дминистрации </w:t>
      </w:r>
      <w:r w:rsidR="00483FD3" w:rsidRPr="00483FD3">
        <w:rPr>
          <w:color w:val="000000"/>
          <w:sz w:val="28"/>
          <w:szCs w:val="28"/>
        </w:rPr>
        <w:t>Тацинско</w:t>
      </w:r>
      <w:r w:rsidR="00154041">
        <w:rPr>
          <w:color w:val="000000"/>
          <w:sz w:val="28"/>
          <w:szCs w:val="28"/>
        </w:rPr>
        <w:t>го</w:t>
      </w:r>
      <w:r w:rsidR="00483FD3" w:rsidRPr="00483FD3">
        <w:rPr>
          <w:color w:val="000000"/>
          <w:sz w:val="28"/>
          <w:szCs w:val="28"/>
        </w:rPr>
        <w:t xml:space="preserve"> </w:t>
      </w:r>
      <w:r w:rsidR="00C54B94" w:rsidRPr="00BD6C5A">
        <w:rPr>
          <w:color w:val="000000"/>
          <w:sz w:val="28"/>
          <w:szCs w:val="28"/>
        </w:rPr>
        <w:t>сельское поселени</w:t>
      </w:r>
      <w:r w:rsidR="00154041">
        <w:rPr>
          <w:color w:val="000000"/>
          <w:sz w:val="28"/>
          <w:szCs w:val="28"/>
        </w:rPr>
        <w:t>я</w:t>
      </w:r>
      <w:r w:rsidRPr="00BD6C5A">
        <w:rPr>
          <w:color w:val="000000"/>
          <w:sz w:val="28"/>
          <w:szCs w:val="28"/>
        </w:rPr>
        <w:t xml:space="preserve"> без образования отдельного  структурного подразделения. Состав специализированной службы утверждается распоряжением главы </w:t>
      </w:r>
      <w:r w:rsidR="00BD6C5A" w:rsidRPr="00BD6C5A">
        <w:rPr>
          <w:color w:val="000000"/>
          <w:sz w:val="28"/>
          <w:szCs w:val="28"/>
        </w:rPr>
        <w:t xml:space="preserve">Администрации </w:t>
      </w:r>
      <w:r w:rsidR="00483FD3" w:rsidRPr="00483FD3">
        <w:rPr>
          <w:color w:val="000000"/>
          <w:sz w:val="28"/>
          <w:szCs w:val="28"/>
        </w:rPr>
        <w:t>Тацинско</w:t>
      </w:r>
      <w:r w:rsidR="00483FD3">
        <w:rPr>
          <w:color w:val="000000"/>
          <w:sz w:val="28"/>
          <w:szCs w:val="28"/>
        </w:rPr>
        <w:t xml:space="preserve">го </w:t>
      </w:r>
      <w:r w:rsidR="00BD6C5A" w:rsidRPr="00BD6C5A">
        <w:rPr>
          <w:color w:val="000000"/>
          <w:sz w:val="28"/>
          <w:szCs w:val="28"/>
        </w:rPr>
        <w:t>сельского поселения.</w:t>
      </w:r>
      <w:r w:rsidR="001973E8">
        <w:rPr>
          <w:color w:val="000000"/>
          <w:sz w:val="28"/>
          <w:szCs w:val="28"/>
        </w:rPr>
        <w:t xml:space="preserve"> </w:t>
      </w:r>
    </w:p>
    <w:p w:rsidR="006F6C1B" w:rsidRPr="00154041" w:rsidRDefault="00154041" w:rsidP="00154041">
      <w:pPr>
        <w:ind w:left="360"/>
        <w:jc w:val="both"/>
        <w:rPr>
          <w:sz w:val="28"/>
          <w:szCs w:val="28"/>
        </w:rPr>
      </w:pPr>
      <w:r>
        <w:rPr>
          <w:color w:val="000000"/>
          <w:sz w:val="28"/>
          <w:szCs w:val="28"/>
        </w:rPr>
        <w:t xml:space="preserve">2. </w:t>
      </w:r>
      <w:r w:rsidR="006F6C1B" w:rsidRPr="00154041">
        <w:rPr>
          <w:color w:val="000000"/>
          <w:sz w:val="28"/>
          <w:szCs w:val="28"/>
        </w:rPr>
        <w:t xml:space="preserve">Утвердить Положение </w:t>
      </w:r>
      <w:r w:rsidR="006F6C1B" w:rsidRPr="00154041">
        <w:rPr>
          <w:sz w:val="28"/>
          <w:szCs w:val="28"/>
        </w:rPr>
        <w:t xml:space="preserve">о порядке деятельности специализированной службы по вопросам похоронного дела </w:t>
      </w:r>
      <w:r w:rsidR="006F6C1B" w:rsidRPr="00154041">
        <w:rPr>
          <w:color w:val="000000"/>
          <w:sz w:val="28"/>
          <w:szCs w:val="28"/>
        </w:rPr>
        <w:t xml:space="preserve">муниципального образования   </w:t>
      </w:r>
      <w:r w:rsidR="00C54B94" w:rsidRPr="00154041">
        <w:rPr>
          <w:color w:val="000000"/>
          <w:sz w:val="28"/>
          <w:szCs w:val="28"/>
        </w:rPr>
        <w:t>«</w:t>
      </w:r>
      <w:proofErr w:type="spellStart"/>
      <w:r w:rsidR="00483FD3" w:rsidRPr="00154041">
        <w:rPr>
          <w:color w:val="000000"/>
          <w:sz w:val="28"/>
          <w:szCs w:val="28"/>
        </w:rPr>
        <w:t>Тацинское</w:t>
      </w:r>
      <w:proofErr w:type="spellEnd"/>
      <w:r w:rsidR="00483FD3" w:rsidRPr="00154041">
        <w:rPr>
          <w:color w:val="000000"/>
          <w:sz w:val="28"/>
          <w:szCs w:val="28"/>
        </w:rPr>
        <w:t xml:space="preserve"> </w:t>
      </w:r>
      <w:r w:rsidR="00C54B94" w:rsidRPr="00154041">
        <w:rPr>
          <w:color w:val="000000"/>
          <w:sz w:val="28"/>
          <w:szCs w:val="28"/>
        </w:rPr>
        <w:t>сельское поселение»</w:t>
      </w:r>
      <w:r w:rsidR="006F6C1B" w:rsidRPr="00154041">
        <w:rPr>
          <w:color w:val="000000"/>
          <w:sz w:val="28"/>
          <w:szCs w:val="28"/>
        </w:rPr>
        <w:t xml:space="preserve"> (приложение).</w:t>
      </w:r>
    </w:p>
    <w:p w:rsidR="00D25F1D" w:rsidRDefault="00154041" w:rsidP="00154041">
      <w:pPr>
        <w:pStyle w:val="a7"/>
        <w:suppressAutoHyphens/>
        <w:autoSpaceDE w:val="0"/>
        <w:snapToGrid w:val="0"/>
        <w:ind w:left="0" w:firstLine="436"/>
        <w:jc w:val="both"/>
        <w:rPr>
          <w:sz w:val="28"/>
          <w:szCs w:val="28"/>
        </w:rPr>
      </w:pPr>
      <w:r>
        <w:rPr>
          <w:sz w:val="28"/>
          <w:szCs w:val="28"/>
          <w:lang w:eastAsia="zh-CN"/>
        </w:rPr>
        <w:t xml:space="preserve">3. </w:t>
      </w:r>
      <w:r w:rsidR="00C54B94">
        <w:rPr>
          <w:sz w:val="28"/>
          <w:szCs w:val="28"/>
          <w:lang w:eastAsia="zh-CN"/>
        </w:rPr>
        <w:t>Н</w:t>
      </w:r>
      <w:r w:rsidR="006F6C1B" w:rsidRPr="00DA49AA">
        <w:rPr>
          <w:sz w:val="28"/>
          <w:szCs w:val="28"/>
          <w:lang w:eastAsia="zh-CN"/>
        </w:rPr>
        <w:t xml:space="preserve">астоящее решение </w:t>
      </w:r>
      <w:r w:rsidR="00C54B94">
        <w:rPr>
          <w:sz w:val="28"/>
          <w:szCs w:val="28"/>
          <w:lang w:eastAsia="zh-CN"/>
        </w:rPr>
        <w:t xml:space="preserve">подлежит </w:t>
      </w:r>
      <w:r w:rsidR="006F6C1B" w:rsidRPr="00DA49AA">
        <w:rPr>
          <w:sz w:val="28"/>
          <w:szCs w:val="28"/>
          <w:lang w:eastAsia="zh-CN"/>
        </w:rPr>
        <w:t>официальном</w:t>
      </w:r>
      <w:r w:rsidR="00871FBD">
        <w:rPr>
          <w:sz w:val="28"/>
          <w:szCs w:val="28"/>
          <w:lang w:eastAsia="zh-CN"/>
        </w:rPr>
        <w:t xml:space="preserve">у опубликованию и </w:t>
      </w:r>
      <w:r w:rsidR="00C54B94">
        <w:rPr>
          <w:sz w:val="28"/>
          <w:szCs w:val="28"/>
          <w:lang w:eastAsia="zh-CN"/>
        </w:rPr>
        <w:t xml:space="preserve">размещению на официальном </w:t>
      </w:r>
      <w:r>
        <w:rPr>
          <w:sz w:val="28"/>
          <w:szCs w:val="28"/>
          <w:lang w:eastAsia="zh-CN"/>
        </w:rPr>
        <w:t xml:space="preserve"> сайте А</w:t>
      </w:r>
      <w:r w:rsidR="006F6C1B" w:rsidRPr="00DA49AA">
        <w:rPr>
          <w:sz w:val="28"/>
          <w:szCs w:val="28"/>
          <w:lang w:eastAsia="zh-CN"/>
        </w:rPr>
        <w:t xml:space="preserve">дминистрации </w:t>
      </w:r>
      <w:r w:rsidR="00483FD3" w:rsidRPr="00483FD3">
        <w:rPr>
          <w:sz w:val="28"/>
          <w:szCs w:val="28"/>
          <w:lang w:eastAsia="zh-CN"/>
        </w:rPr>
        <w:t>Тацинско</w:t>
      </w:r>
      <w:r>
        <w:rPr>
          <w:sz w:val="28"/>
          <w:szCs w:val="28"/>
          <w:lang w:eastAsia="zh-CN"/>
        </w:rPr>
        <w:t>го</w:t>
      </w:r>
      <w:r w:rsidR="00483FD3">
        <w:rPr>
          <w:sz w:val="28"/>
          <w:szCs w:val="28"/>
          <w:lang w:eastAsia="zh-CN"/>
        </w:rPr>
        <w:t xml:space="preserve"> се</w:t>
      </w:r>
      <w:r w:rsidR="00C54B94">
        <w:rPr>
          <w:sz w:val="28"/>
          <w:szCs w:val="28"/>
          <w:lang w:eastAsia="zh-CN"/>
        </w:rPr>
        <w:t>льско</w:t>
      </w:r>
      <w:r>
        <w:rPr>
          <w:sz w:val="28"/>
          <w:szCs w:val="28"/>
          <w:lang w:eastAsia="zh-CN"/>
        </w:rPr>
        <w:t>го</w:t>
      </w:r>
      <w:r w:rsidR="00C54B94">
        <w:rPr>
          <w:sz w:val="28"/>
          <w:szCs w:val="28"/>
          <w:lang w:eastAsia="zh-CN"/>
        </w:rPr>
        <w:t xml:space="preserve"> поселени</w:t>
      </w:r>
      <w:r>
        <w:rPr>
          <w:sz w:val="28"/>
          <w:szCs w:val="28"/>
          <w:lang w:eastAsia="zh-CN"/>
        </w:rPr>
        <w:t>я</w:t>
      </w:r>
      <w:r w:rsidR="006F6C1B" w:rsidRPr="00DA49AA">
        <w:rPr>
          <w:sz w:val="28"/>
          <w:szCs w:val="28"/>
          <w:lang w:eastAsia="zh-CN"/>
        </w:rPr>
        <w:t>.</w:t>
      </w:r>
    </w:p>
    <w:p w:rsidR="006F6C1B" w:rsidRPr="00C271E6" w:rsidRDefault="00C271E6" w:rsidP="00C271E6">
      <w:pPr>
        <w:ind w:left="360"/>
        <w:jc w:val="both"/>
        <w:rPr>
          <w:sz w:val="28"/>
          <w:szCs w:val="28"/>
        </w:rPr>
      </w:pPr>
      <w:r>
        <w:rPr>
          <w:rFonts w:eastAsia="Calibri"/>
          <w:sz w:val="28"/>
          <w:szCs w:val="28"/>
          <w:lang w:eastAsia="zh-CN"/>
        </w:rPr>
        <w:t>4.</w:t>
      </w:r>
      <w:r w:rsidR="006B7448">
        <w:rPr>
          <w:rFonts w:eastAsia="Calibri"/>
          <w:sz w:val="28"/>
          <w:szCs w:val="28"/>
          <w:lang w:eastAsia="zh-CN"/>
        </w:rPr>
        <w:t xml:space="preserve"> </w:t>
      </w:r>
      <w:r w:rsidR="006F6C1B" w:rsidRPr="00C271E6">
        <w:rPr>
          <w:rFonts w:eastAsia="Calibri"/>
          <w:sz w:val="28"/>
          <w:szCs w:val="28"/>
          <w:lang w:eastAsia="zh-CN"/>
        </w:rPr>
        <w:t>Настоящее решение вступает в силу со дня его опубликования.</w:t>
      </w:r>
    </w:p>
    <w:p w:rsidR="00154041" w:rsidRPr="00C271E6" w:rsidRDefault="00154041" w:rsidP="00C271E6">
      <w:pPr>
        <w:ind w:left="360"/>
        <w:jc w:val="both"/>
        <w:rPr>
          <w:sz w:val="28"/>
          <w:szCs w:val="28"/>
        </w:rPr>
      </w:pPr>
    </w:p>
    <w:p w:rsidR="00E6723C" w:rsidRDefault="00E6723C" w:rsidP="00BD6C5A">
      <w:pPr>
        <w:tabs>
          <w:tab w:val="left" w:pos="6300"/>
        </w:tabs>
        <w:ind w:right="-159"/>
        <w:jc w:val="both"/>
        <w:rPr>
          <w:sz w:val="28"/>
          <w:szCs w:val="28"/>
        </w:rPr>
      </w:pPr>
      <w:r w:rsidRPr="00E6723C">
        <w:rPr>
          <w:sz w:val="28"/>
          <w:szCs w:val="28"/>
        </w:rPr>
        <w:t>Председате</w:t>
      </w:r>
      <w:r w:rsidR="00EC62F2">
        <w:rPr>
          <w:sz w:val="28"/>
          <w:szCs w:val="28"/>
        </w:rPr>
        <w:t xml:space="preserve">ль </w:t>
      </w:r>
      <w:r w:rsidR="00BD6C5A">
        <w:rPr>
          <w:sz w:val="28"/>
          <w:szCs w:val="28"/>
        </w:rPr>
        <w:t xml:space="preserve">Собрания </w:t>
      </w:r>
      <w:r w:rsidR="00EC62F2">
        <w:rPr>
          <w:sz w:val="28"/>
          <w:szCs w:val="28"/>
        </w:rPr>
        <w:t>депутатов</w:t>
      </w:r>
      <w:r w:rsidR="00BD6C5A">
        <w:rPr>
          <w:sz w:val="28"/>
          <w:szCs w:val="28"/>
        </w:rPr>
        <w:t>-</w:t>
      </w:r>
    </w:p>
    <w:p w:rsidR="00BD6C5A" w:rsidRDefault="00BD6C5A" w:rsidP="00BD6C5A">
      <w:pPr>
        <w:tabs>
          <w:tab w:val="left" w:pos="6300"/>
        </w:tabs>
        <w:ind w:right="-159"/>
        <w:jc w:val="both"/>
      </w:pPr>
      <w:r>
        <w:rPr>
          <w:sz w:val="28"/>
          <w:szCs w:val="28"/>
        </w:rPr>
        <w:t xml:space="preserve">Глава </w:t>
      </w:r>
      <w:r w:rsidR="00483FD3" w:rsidRPr="00483FD3">
        <w:rPr>
          <w:sz w:val="28"/>
          <w:szCs w:val="28"/>
        </w:rPr>
        <w:t>Тац</w:t>
      </w:r>
      <w:r w:rsidR="00483FD3">
        <w:rPr>
          <w:sz w:val="28"/>
          <w:szCs w:val="28"/>
        </w:rPr>
        <w:t>инского</w:t>
      </w:r>
      <w:r w:rsidR="00F06B33">
        <w:rPr>
          <w:sz w:val="28"/>
          <w:szCs w:val="28"/>
        </w:rPr>
        <w:t xml:space="preserve"> </w:t>
      </w:r>
      <w:r>
        <w:rPr>
          <w:sz w:val="28"/>
          <w:szCs w:val="28"/>
        </w:rPr>
        <w:t xml:space="preserve">сельского поселения       </w:t>
      </w:r>
      <w:r w:rsidR="00EA308B">
        <w:rPr>
          <w:sz w:val="28"/>
          <w:szCs w:val="28"/>
        </w:rPr>
        <w:t xml:space="preserve">                 </w:t>
      </w:r>
      <w:r w:rsidR="00483FD3">
        <w:rPr>
          <w:sz w:val="28"/>
          <w:szCs w:val="28"/>
        </w:rPr>
        <w:t xml:space="preserve">               </w:t>
      </w:r>
      <w:r w:rsidR="00154041">
        <w:rPr>
          <w:sz w:val="28"/>
          <w:szCs w:val="28"/>
        </w:rPr>
        <w:t xml:space="preserve">   </w:t>
      </w:r>
      <w:r w:rsidR="00F06B33">
        <w:rPr>
          <w:sz w:val="28"/>
          <w:szCs w:val="28"/>
        </w:rPr>
        <w:t xml:space="preserve">    </w:t>
      </w:r>
      <w:r w:rsidR="00483FD3">
        <w:rPr>
          <w:sz w:val="28"/>
          <w:szCs w:val="28"/>
        </w:rPr>
        <w:t xml:space="preserve">  </w:t>
      </w:r>
      <w:proofErr w:type="spellStart"/>
      <w:r w:rsidR="00483FD3">
        <w:rPr>
          <w:sz w:val="28"/>
          <w:szCs w:val="28"/>
        </w:rPr>
        <w:t>О.Д</w:t>
      </w:r>
      <w:proofErr w:type="spellEnd"/>
      <w:r w:rsidR="00483FD3">
        <w:rPr>
          <w:sz w:val="28"/>
          <w:szCs w:val="28"/>
        </w:rPr>
        <w:t>. Барская</w:t>
      </w:r>
    </w:p>
    <w:p w:rsidR="008B6861" w:rsidRPr="009F2383" w:rsidRDefault="008B6861" w:rsidP="008B6861">
      <w:pPr>
        <w:suppressAutoHyphens/>
        <w:jc w:val="right"/>
        <w:rPr>
          <w:lang w:eastAsia="zh-CN"/>
        </w:rPr>
      </w:pPr>
      <w:r w:rsidRPr="009F2383">
        <w:rPr>
          <w:lang w:eastAsia="zh-CN"/>
        </w:rPr>
        <w:lastRenderedPageBreak/>
        <w:t xml:space="preserve">Приложение  к решению </w:t>
      </w:r>
    </w:p>
    <w:p w:rsidR="008B6861" w:rsidRPr="009F2383" w:rsidRDefault="00BD6C5A" w:rsidP="008B6861">
      <w:pPr>
        <w:suppressAutoHyphens/>
        <w:jc w:val="right"/>
        <w:rPr>
          <w:lang w:eastAsia="zh-CN"/>
        </w:rPr>
      </w:pPr>
      <w:r>
        <w:rPr>
          <w:lang w:eastAsia="zh-CN"/>
        </w:rPr>
        <w:t xml:space="preserve">Собрания депутатов </w:t>
      </w:r>
    </w:p>
    <w:p w:rsidR="008B6861" w:rsidRPr="009F2383" w:rsidRDefault="00483FD3" w:rsidP="008B6861">
      <w:pPr>
        <w:suppressAutoHyphens/>
        <w:jc w:val="right"/>
        <w:rPr>
          <w:lang w:eastAsia="zh-CN"/>
        </w:rPr>
      </w:pPr>
      <w:r w:rsidRPr="00483FD3">
        <w:rPr>
          <w:lang w:eastAsia="zh-CN"/>
        </w:rPr>
        <w:t>Тац</w:t>
      </w:r>
      <w:r>
        <w:rPr>
          <w:lang w:eastAsia="zh-CN"/>
        </w:rPr>
        <w:t xml:space="preserve">инского </w:t>
      </w:r>
      <w:r w:rsidR="00C54B94">
        <w:rPr>
          <w:lang w:eastAsia="zh-CN"/>
        </w:rPr>
        <w:t>сельско</w:t>
      </w:r>
      <w:r w:rsidR="00BD6C5A">
        <w:rPr>
          <w:lang w:eastAsia="zh-CN"/>
        </w:rPr>
        <w:t xml:space="preserve">го </w:t>
      </w:r>
      <w:r w:rsidR="00C54B94">
        <w:rPr>
          <w:lang w:eastAsia="zh-CN"/>
        </w:rPr>
        <w:t xml:space="preserve"> поселени</w:t>
      </w:r>
      <w:r w:rsidR="00BD6C5A">
        <w:rPr>
          <w:lang w:eastAsia="zh-CN"/>
        </w:rPr>
        <w:t>я</w:t>
      </w:r>
    </w:p>
    <w:p w:rsidR="008B6861" w:rsidRPr="009F2383" w:rsidRDefault="008B6861" w:rsidP="008B6861">
      <w:pPr>
        <w:suppressAutoHyphens/>
        <w:jc w:val="right"/>
        <w:rPr>
          <w:lang w:eastAsia="zh-CN"/>
        </w:rPr>
      </w:pPr>
      <w:r w:rsidRPr="009F2383">
        <w:rPr>
          <w:lang w:eastAsia="zh-CN"/>
        </w:rPr>
        <w:t xml:space="preserve"> от </w:t>
      </w:r>
      <w:r w:rsidR="00F06B33">
        <w:rPr>
          <w:lang w:eastAsia="zh-CN"/>
        </w:rPr>
        <w:t>20.11.2024</w:t>
      </w:r>
      <w:r w:rsidR="00483FD3">
        <w:rPr>
          <w:lang w:eastAsia="zh-CN"/>
        </w:rPr>
        <w:t xml:space="preserve"> </w:t>
      </w:r>
      <w:r w:rsidR="00C5208B">
        <w:rPr>
          <w:lang w:eastAsia="zh-CN"/>
        </w:rPr>
        <w:t xml:space="preserve"> г.</w:t>
      </w:r>
      <w:r w:rsidR="00BD6C5A">
        <w:rPr>
          <w:lang w:eastAsia="zh-CN"/>
        </w:rPr>
        <w:t xml:space="preserve">  </w:t>
      </w:r>
      <w:r w:rsidRPr="009F2383">
        <w:rPr>
          <w:lang w:eastAsia="zh-CN"/>
        </w:rPr>
        <w:t xml:space="preserve">№ </w:t>
      </w:r>
      <w:r w:rsidR="00F06B33">
        <w:rPr>
          <w:lang w:eastAsia="zh-CN"/>
        </w:rPr>
        <w:t>152</w:t>
      </w:r>
      <w:r w:rsidR="00483FD3">
        <w:rPr>
          <w:lang w:eastAsia="zh-CN"/>
        </w:rPr>
        <w:t xml:space="preserve"> </w:t>
      </w:r>
    </w:p>
    <w:p w:rsidR="008B6861" w:rsidRPr="009F2383" w:rsidRDefault="008B6861" w:rsidP="008B6861">
      <w:pPr>
        <w:suppressAutoHyphens/>
        <w:rPr>
          <w:lang w:eastAsia="zh-CN"/>
        </w:rPr>
      </w:pPr>
    </w:p>
    <w:p w:rsidR="006F6C1B" w:rsidRPr="0055565C" w:rsidRDefault="00C5208B" w:rsidP="006F6C1B">
      <w:pPr>
        <w:jc w:val="center"/>
        <w:rPr>
          <w:b/>
          <w:sz w:val="28"/>
          <w:szCs w:val="28"/>
        </w:rPr>
      </w:pPr>
      <w:r>
        <w:rPr>
          <w:b/>
          <w:sz w:val="28"/>
          <w:szCs w:val="28"/>
        </w:rPr>
        <w:t xml:space="preserve">           </w:t>
      </w:r>
      <w:r w:rsidR="006F6C1B" w:rsidRPr="0055565C">
        <w:rPr>
          <w:b/>
          <w:sz w:val="28"/>
          <w:szCs w:val="28"/>
        </w:rPr>
        <w:t>Положение</w:t>
      </w:r>
    </w:p>
    <w:p w:rsidR="006F6C1B" w:rsidRPr="0055565C" w:rsidRDefault="006F6C1B" w:rsidP="006F6C1B">
      <w:pPr>
        <w:jc w:val="center"/>
        <w:rPr>
          <w:b/>
          <w:sz w:val="28"/>
          <w:szCs w:val="28"/>
        </w:rPr>
      </w:pPr>
      <w:r w:rsidRPr="0055565C">
        <w:rPr>
          <w:b/>
          <w:sz w:val="28"/>
          <w:szCs w:val="28"/>
        </w:rPr>
        <w:t xml:space="preserve"> о порядке деятельности специализированной службы  по вопросам похоронного дела  муниципального образования </w:t>
      </w:r>
    </w:p>
    <w:p w:rsidR="006F6C1B" w:rsidRDefault="006F6C1B" w:rsidP="006F6C1B">
      <w:pPr>
        <w:jc w:val="center"/>
        <w:rPr>
          <w:b/>
          <w:sz w:val="28"/>
          <w:szCs w:val="28"/>
        </w:rPr>
      </w:pPr>
      <w:r w:rsidRPr="0055565C">
        <w:rPr>
          <w:b/>
          <w:sz w:val="28"/>
          <w:szCs w:val="28"/>
        </w:rPr>
        <w:t xml:space="preserve"> </w:t>
      </w:r>
      <w:r w:rsidR="00C54B94">
        <w:rPr>
          <w:b/>
          <w:sz w:val="28"/>
          <w:szCs w:val="28"/>
        </w:rPr>
        <w:t>«</w:t>
      </w:r>
      <w:proofErr w:type="spellStart"/>
      <w:r w:rsidR="00483FD3" w:rsidRPr="00483FD3">
        <w:rPr>
          <w:b/>
          <w:sz w:val="28"/>
          <w:szCs w:val="28"/>
        </w:rPr>
        <w:t>Тацинское</w:t>
      </w:r>
      <w:proofErr w:type="spellEnd"/>
      <w:r w:rsidR="00483FD3" w:rsidRPr="00483FD3">
        <w:rPr>
          <w:b/>
          <w:sz w:val="28"/>
          <w:szCs w:val="28"/>
        </w:rPr>
        <w:t xml:space="preserve"> </w:t>
      </w:r>
      <w:r w:rsidR="00C54B94">
        <w:rPr>
          <w:b/>
          <w:sz w:val="28"/>
          <w:szCs w:val="28"/>
        </w:rPr>
        <w:t>сельское поселение»</w:t>
      </w:r>
      <w:r w:rsidRPr="0055565C">
        <w:rPr>
          <w:b/>
          <w:sz w:val="28"/>
          <w:szCs w:val="28"/>
        </w:rPr>
        <w:t xml:space="preserve"> </w:t>
      </w:r>
    </w:p>
    <w:p w:rsidR="003F5FD8" w:rsidRDefault="003F5FD8" w:rsidP="006F6C1B">
      <w:pPr>
        <w:jc w:val="center"/>
        <w:rPr>
          <w:b/>
          <w:sz w:val="28"/>
          <w:szCs w:val="28"/>
        </w:rPr>
      </w:pPr>
    </w:p>
    <w:p w:rsidR="003F5FD8" w:rsidRPr="003F5FD8" w:rsidRDefault="003F5FD8" w:rsidP="006F6C1B">
      <w:pPr>
        <w:jc w:val="center"/>
        <w:rPr>
          <w:b/>
          <w:sz w:val="28"/>
          <w:szCs w:val="28"/>
        </w:rPr>
      </w:pPr>
      <w:proofErr w:type="gramStart"/>
      <w:r>
        <w:rPr>
          <w:b/>
          <w:sz w:val="28"/>
          <w:szCs w:val="28"/>
          <w:lang w:val="en-US"/>
        </w:rPr>
        <w:t>I</w:t>
      </w:r>
      <w:r>
        <w:rPr>
          <w:b/>
          <w:sz w:val="28"/>
          <w:szCs w:val="28"/>
        </w:rPr>
        <w:t>.</w:t>
      </w:r>
      <w:r w:rsidR="006C2DD3">
        <w:rPr>
          <w:b/>
          <w:sz w:val="28"/>
          <w:szCs w:val="28"/>
        </w:rPr>
        <w:t xml:space="preserve"> </w:t>
      </w:r>
      <w:r>
        <w:rPr>
          <w:b/>
          <w:sz w:val="28"/>
          <w:szCs w:val="28"/>
        </w:rPr>
        <w:t>Общие положения.</w:t>
      </w:r>
      <w:proofErr w:type="gramEnd"/>
    </w:p>
    <w:p w:rsidR="006F6C1B" w:rsidRPr="0055565C" w:rsidRDefault="006F6C1B" w:rsidP="006F6C1B">
      <w:pPr>
        <w:rPr>
          <w:b/>
          <w:sz w:val="28"/>
          <w:szCs w:val="28"/>
        </w:rPr>
      </w:pPr>
    </w:p>
    <w:p w:rsidR="006F6C1B" w:rsidRDefault="006F6C1B" w:rsidP="006F6C1B">
      <w:pPr>
        <w:pStyle w:val="a7"/>
        <w:numPr>
          <w:ilvl w:val="0"/>
          <w:numId w:val="36"/>
        </w:numPr>
        <w:tabs>
          <w:tab w:val="left" w:pos="993"/>
        </w:tabs>
        <w:ind w:left="0" w:firstLine="360"/>
        <w:jc w:val="both"/>
        <w:rPr>
          <w:sz w:val="28"/>
          <w:szCs w:val="28"/>
        </w:rPr>
      </w:pPr>
      <w:r w:rsidRPr="006F6C1B">
        <w:rPr>
          <w:sz w:val="28"/>
          <w:szCs w:val="28"/>
        </w:rPr>
        <w:t xml:space="preserve">Специализированная служба по вопросам похоронного дела муниципального образования </w:t>
      </w:r>
      <w:r w:rsidR="00C54B94">
        <w:rPr>
          <w:sz w:val="28"/>
          <w:szCs w:val="28"/>
        </w:rPr>
        <w:t>«</w:t>
      </w:r>
      <w:proofErr w:type="spellStart"/>
      <w:r w:rsidR="00483FD3" w:rsidRPr="00483FD3">
        <w:rPr>
          <w:sz w:val="28"/>
          <w:szCs w:val="28"/>
        </w:rPr>
        <w:t>Тацинское</w:t>
      </w:r>
      <w:proofErr w:type="spellEnd"/>
      <w:r w:rsidR="00483FD3" w:rsidRPr="00483FD3">
        <w:rPr>
          <w:sz w:val="28"/>
          <w:szCs w:val="28"/>
        </w:rPr>
        <w:t xml:space="preserve"> </w:t>
      </w:r>
      <w:r w:rsidR="00C54B94">
        <w:rPr>
          <w:sz w:val="28"/>
          <w:szCs w:val="28"/>
        </w:rPr>
        <w:t>сельское поселение»</w:t>
      </w:r>
      <w:r w:rsidRPr="006F6C1B">
        <w:rPr>
          <w:sz w:val="28"/>
          <w:szCs w:val="28"/>
        </w:rPr>
        <w:t xml:space="preserve"> (далее - специализированная служба) создана в целях оказания гарантированного перечня услуг по погребению на безвозмездной основе.</w:t>
      </w:r>
    </w:p>
    <w:p w:rsidR="006F6C1B" w:rsidRDefault="006F6C1B" w:rsidP="00483FD3">
      <w:pPr>
        <w:pStyle w:val="a7"/>
        <w:numPr>
          <w:ilvl w:val="0"/>
          <w:numId w:val="36"/>
        </w:numPr>
        <w:tabs>
          <w:tab w:val="left" w:pos="993"/>
        </w:tabs>
        <w:jc w:val="both"/>
        <w:rPr>
          <w:sz w:val="28"/>
          <w:szCs w:val="28"/>
        </w:rPr>
      </w:pPr>
      <w:proofErr w:type="gramStart"/>
      <w:r w:rsidRPr="006F6C1B">
        <w:rPr>
          <w:sz w:val="28"/>
          <w:szCs w:val="28"/>
        </w:rPr>
        <w:t xml:space="preserve">Специализированная служба в своей деятельности руководствуется Федеральным </w:t>
      </w:r>
      <w:hyperlink r:id="rId12" w:history="1">
        <w:r w:rsidRPr="006F6C1B">
          <w:rPr>
            <w:rStyle w:val="ad"/>
            <w:sz w:val="28"/>
            <w:szCs w:val="28"/>
          </w:rPr>
          <w:t>законом</w:t>
        </w:r>
      </w:hyperlink>
      <w:r w:rsidRPr="006F6C1B">
        <w:rPr>
          <w:sz w:val="28"/>
          <w:szCs w:val="28"/>
        </w:rPr>
        <w:t xml:space="preserve"> от 12.01.1996 № 8-ФЗ «О погребении и похоронном деле», </w:t>
      </w:r>
      <w:hyperlink r:id="rId13" w:history="1">
        <w:r w:rsidRPr="006F6C1B">
          <w:rPr>
            <w:rStyle w:val="ad"/>
            <w:sz w:val="28"/>
            <w:szCs w:val="28"/>
          </w:rPr>
          <w:t>указом</w:t>
        </w:r>
      </w:hyperlink>
      <w:r w:rsidRPr="006F6C1B">
        <w:rPr>
          <w:sz w:val="28"/>
          <w:szCs w:val="28"/>
        </w:rPr>
        <w:t xml:space="preserve"> Президента Российской Федерации от 29.06.1996 №1001 «О гарантиях прав граждан на предоставление услуг по погребению умерших», иными правовыми актами  Российской Федерации,  </w:t>
      </w:r>
      <w:r w:rsidR="00BD6C5A">
        <w:rPr>
          <w:sz w:val="28"/>
          <w:szCs w:val="28"/>
        </w:rPr>
        <w:t>Ростовской области</w:t>
      </w:r>
      <w:r w:rsidRPr="006F6C1B">
        <w:rPr>
          <w:sz w:val="28"/>
          <w:szCs w:val="28"/>
        </w:rPr>
        <w:t xml:space="preserve">, Уставом и иными муниципальными правовыми актами  муниципального образования </w:t>
      </w:r>
      <w:r w:rsidR="00C54B94">
        <w:rPr>
          <w:sz w:val="28"/>
          <w:szCs w:val="28"/>
        </w:rPr>
        <w:t>«</w:t>
      </w:r>
      <w:proofErr w:type="spellStart"/>
      <w:r w:rsidR="00483FD3" w:rsidRPr="00483FD3">
        <w:rPr>
          <w:sz w:val="28"/>
          <w:szCs w:val="28"/>
        </w:rPr>
        <w:t>Тацинское</w:t>
      </w:r>
      <w:proofErr w:type="spellEnd"/>
      <w:r w:rsidR="00483FD3" w:rsidRPr="00483FD3">
        <w:rPr>
          <w:sz w:val="28"/>
          <w:szCs w:val="28"/>
        </w:rPr>
        <w:t xml:space="preserve"> </w:t>
      </w:r>
      <w:r w:rsidR="00C54B94">
        <w:rPr>
          <w:sz w:val="28"/>
          <w:szCs w:val="28"/>
        </w:rPr>
        <w:t>сельское поселение»</w:t>
      </w:r>
      <w:r w:rsidRPr="006F6C1B">
        <w:rPr>
          <w:sz w:val="28"/>
          <w:szCs w:val="28"/>
        </w:rPr>
        <w:t>.</w:t>
      </w:r>
      <w:proofErr w:type="gramEnd"/>
    </w:p>
    <w:p w:rsidR="006F6C1B" w:rsidRDefault="006F6C1B" w:rsidP="006F6C1B">
      <w:pPr>
        <w:pStyle w:val="a7"/>
        <w:numPr>
          <w:ilvl w:val="0"/>
          <w:numId w:val="36"/>
        </w:numPr>
        <w:tabs>
          <w:tab w:val="left" w:pos="993"/>
        </w:tabs>
        <w:ind w:left="0" w:firstLine="360"/>
        <w:jc w:val="both"/>
        <w:rPr>
          <w:sz w:val="28"/>
          <w:szCs w:val="28"/>
        </w:rPr>
      </w:pPr>
      <w:r w:rsidRPr="006F6C1B">
        <w:rPr>
          <w:sz w:val="28"/>
          <w:szCs w:val="28"/>
        </w:rPr>
        <w:t xml:space="preserve">Специализированная служба является внештатным органом администрации муниципального образования </w:t>
      </w:r>
      <w:r w:rsidR="00C54B94">
        <w:rPr>
          <w:sz w:val="28"/>
          <w:szCs w:val="28"/>
        </w:rPr>
        <w:t>«</w:t>
      </w:r>
      <w:proofErr w:type="spellStart"/>
      <w:r w:rsidR="00483FD3">
        <w:rPr>
          <w:sz w:val="28"/>
          <w:szCs w:val="28"/>
        </w:rPr>
        <w:t>Тацинское</w:t>
      </w:r>
      <w:proofErr w:type="spellEnd"/>
      <w:r w:rsidR="00483FD3">
        <w:rPr>
          <w:sz w:val="28"/>
          <w:szCs w:val="28"/>
        </w:rPr>
        <w:t xml:space="preserve"> </w:t>
      </w:r>
      <w:r w:rsidR="00C54B94">
        <w:rPr>
          <w:sz w:val="28"/>
          <w:szCs w:val="28"/>
        </w:rPr>
        <w:t>сельское поселение»</w:t>
      </w:r>
      <w:r w:rsidRPr="006F6C1B">
        <w:rPr>
          <w:sz w:val="28"/>
          <w:szCs w:val="28"/>
        </w:rPr>
        <w:t xml:space="preserve"> и не обладает правами  юридического лица. В процессе хозяйственной  и иной деятельности все юридически значимые действия во взаимоотношениях с иными лицами за  специализированную  службу осуществляет  администрация муниципального образования </w:t>
      </w:r>
      <w:r w:rsidR="00C54B94">
        <w:rPr>
          <w:sz w:val="28"/>
          <w:szCs w:val="28"/>
        </w:rPr>
        <w:t>«</w:t>
      </w:r>
      <w:proofErr w:type="spellStart"/>
      <w:r w:rsidR="00483FD3" w:rsidRPr="00483FD3">
        <w:rPr>
          <w:sz w:val="28"/>
          <w:szCs w:val="28"/>
        </w:rPr>
        <w:t>Тацинское</w:t>
      </w:r>
      <w:proofErr w:type="spellEnd"/>
      <w:r w:rsidR="00483FD3" w:rsidRPr="00483FD3">
        <w:rPr>
          <w:sz w:val="28"/>
          <w:szCs w:val="28"/>
        </w:rPr>
        <w:t xml:space="preserve"> </w:t>
      </w:r>
      <w:r w:rsidR="00C54B94">
        <w:rPr>
          <w:sz w:val="28"/>
          <w:szCs w:val="28"/>
        </w:rPr>
        <w:t>сельское поселение»</w:t>
      </w:r>
      <w:r w:rsidRPr="006F6C1B">
        <w:rPr>
          <w:sz w:val="28"/>
          <w:szCs w:val="28"/>
        </w:rPr>
        <w:t>.</w:t>
      </w:r>
    </w:p>
    <w:p w:rsidR="00BD6C5A" w:rsidRDefault="006F6C1B" w:rsidP="00483FD3">
      <w:pPr>
        <w:pStyle w:val="a7"/>
        <w:numPr>
          <w:ilvl w:val="0"/>
          <w:numId w:val="36"/>
        </w:numPr>
        <w:tabs>
          <w:tab w:val="left" w:pos="993"/>
        </w:tabs>
        <w:jc w:val="both"/>
        <w:rPr>
          <w:sz w:val="28"/>
          <w:szCs w:val="28"/>
        </w:rPr>
      </w:pPr>
      <w:r w:rsidRPr="00BD6C5A">
        <w:rPr>
          <w:sz w:val="28"/>
          <w:szCs w:val="28"/>
        </w:rPr>
        <w:t>Местом расположения специализированной  службы является помещение</w:t>
      </w:r>
      <w:r w:rsidR="00EA308B">
        <w:rPr>
          <w:sz w:val="28"/>
          <w:szCs w:val="28"/>
        </w:rPr>
        <w:t>,</w:t>
      </w:r>
      <w:r w:rsidRPr="00BD6C5A">
        <w:rPr>
          <w:sz w:val="28"/>
          <w:szCs w:val="28"/>
        </w:rPr>
        <w:t xml:space="preserve"> расположенное в здании администрации  муниципального образования </w:t>
      </w:r>
      <w:r w:rsidR="00C54B94" w:rsidRPr="00BD6C5A">
        <w:rPr>
          <w:sz w:val="28"/>
          <w:szCs w:val="28"/>
        </w:rPr>
        <w:t>«</w:t>
      </w:r>
      <w:proofErr w:type="spellStart"/>
      <w:r w:rsidR="00483FD3" w:rsidRPr="00483FD3">
        <w:rPr>
          <w:sz w:val="28"/>
          <w:szCs w:val="28"/>
        </w:rPr>
        <w:t>Тацинское</w:t>
      </w:r>
      <w:proofErr w:type="spellEnd"/>
      <w:r w:rsidR="00483FD3" w:rsidRPr="00483FD3">
        <w:rPr>
          <w:sz w:val="28"/>
          <w:szCs w:val="28"/>
        </w:rPr>
        <w:t xml:space="preserve"> </w:t>
      </w:r>
      <w:r w:rsidR="00C54B94" w:rsidRPr="00BD6C5A">
        <w:rPr>
          <w:sz w:val="28"/>
          <w:szCs w:val="28"/>
        </w:rPr>
        <w:t>сельское поселение»</w:t>
      </w:r>
      <w:r w:rsidRPr="00BD6C5A">
        <w:rPr>
          <w:sz w:val="28"/>
          <w:szCs w:val="28"/>
        </w:rPr>
        <w:t>,  расположенное по адресу</w:t>
      </w:r>
      <w:r w:rsidR="00BD6C5A" w:rsidRPr="00BD6C5A">
        <w:rPr>
          <w:sz w:val="28"/>
          <w:szCs w:val="28"/>
        </w:rPr>
        <w:t>:</w:t>
      </w:r>
      <w:r w:rsidRPr="00BD6C5A">
        <w:rPr>
          <w:sz w:val="28"/>
          <w:szCs w:val="28"/>
        </w:rPr>
        <w:t xml:space="preserve"> </w:t>
      </w:r>
      <w:r w:rsidR="00BD6C5A">
        <w:rPr>
          <w:sz w:val="28"/>
          <w:szCs w:val="28"/>
        </w:rPr>
        <w:t>Ростовская об</w:t>
      </w:r>
      <w:r w:rsidR="007855C9">
        <w:rPr>
          <w:sz w:val="28"/>
          <w:szCs w:val="28"/>
        </w:rPr>
        <w:t xml:space="preserve">ласть, </w:t>
      </w:r>
      <w:r w:rsidR="00483FD3">
        <w:rPr>
          <w:sz w:val="28"/>
          <w:szCs w:val="28"/>
        </w:rPr>
        <w:t>Тацинский</w:t>
      </w:r>
      <w:r w:rsidR="007855C9">
        <w:rPr>
          <w:sz w:val="28"/>
          <w:szCs w:val="28"/>
        </w:rPr>
        <w:t xml:space="preserve"> район, </w:t>
      </w:r>
      <w:proofErr w:type="spellStart"/>
      <w:r w:rsidR="007855C9">
        <w:rPr>
          <w:sz w:val="28"/>
          <w:szCs w:val="28"/>
        </w:rPr>
        <w:t>ст</w:t>
      </w:r>
      <w:r w:rsidR="00EA308B">
        <w:rPr>
          <w:sz w:val="28"/>
          <w:szCs w:val="28"/>
        </w:rPr>
        <w:t>-ца</w:t>
      </w:r>
      <w:proofErr w:type="spellEnd"/>
      <w:r w:rsidR="00EA308B">
        <w:rPr>
          <w:sz w:val="28"/>
          <w:szCs w:val="28"/>
        </w:rPr>
        <w:t xml:space="preserve"> </w:t>
      </w:r>
      <w:r w:rsidR="00483FD3" w:rsidRPr="00483FD3">
        <w:rPr>
          <w:sz w:val="28"/>
          <w:szCs w:val="28"/>
        </w:rPr>
        <w:t>Тац</w:t>
      </w:r>
      <w:r w:rsidR="00483FD3">
        <w:rPr>
          <w:sz w:val="28"/>
          <w:szCs w:val="28"/>
        </w:rPr>
        <w:t>инская</w:t>
      </w:r>
      <w:r w:rsidR="007855C9">
        <w:rPr>
          <w:sz w:val="28"/>
          <w:szCs w:val="28"/>
        </w:rPr>
        <w:t xml:space="preserve">, ул. </w:t>
      </w:r>
      <w:r w:rsidR="00483FD3">
        <w:rPr>
          <w:sz w:val="28"/>
          <w:szCs w:val="28"/>
        </w:rPr>
        <w:t>Ленина, 49</w:t>
      </w:r>
      <w:r w:rsidR="007855C9">
        <w:rPr>
          <w:sz w:val="28"/>
          <w:szCs w:val="28"/>
        </w:rPr>
        <w:t>.</w:t>
      </w:r>
    </w:p>
    <w:p w:rsidR="006F6C1B" w:rsidRDefault="006F6C1B" w:rsidP="006F6C1B">
      <w:pPr>
        <w:pStyle w:val="a7"/>
        <w:numPr>
          <w:ilvl w:val="0"/>
          <w:numId w:val="36"/>
        </w:numPr>
        <w:tabs>
          <w:tab w:val="left" w:pos="993"/>
        </w:tabs>
        <w:ind w:left="0" w:firstLine="360"/>
        <w:jc w:val="both"/>
        <w:rPr>
          <w:sz w:val="28"/>
          <w:szCs w:val="28"/>
        </w:rPr>
      </w:pPr>
      <w:r w:rsidRPr="00BD6C5A">
        <w:rPr>
          <w:sz w:val="28"/>
          <w:szCs w:val="28"/>
        </w:rPr>
        <w:t>Настоящий порядок не ограничивает осуществление погребения (в том числе путем предания умершего земле) лицам, исполняющим волеизъявление умершего, а также взявшим на себя обязанность осуществления погребения, в том числе действующим от имени и по поручению супруга, близких родственников, законных представителей, иных лиц.</w:t>
      </w:r>
    </w:p>
    <w:p w:rsidR="00053129" w:rsidRPr="00053129" w:rsidRDefault="00053129" w:rsidP="00053129">
      <w:pPr>
        <w:pStyle w:val="a7"/>
        <w:numPr>
          <w:ilvl w:val="0"/>
          <w:numId w:val="36"/>
        </w:numPr>
        <w:ind w:left="0" w:firstLine="284"/>
        <w:jc w:val="both"/>
        <w:rPr>
          <w:sz w:val="28"/>
          <w:szCs w:val="28"/>
        </w:rPr>
      </w:pPr>
      <w:r w:rsidRPr="00053129">
        <w:rPr>
          <w:sz w:val="28"/>
          <w:szCs w:val="28"/>
        </w:rPr>
        <w:t xml:space="preserve"> 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законодательными и нормативными актами Российской Федерации.  </w:t>
      </w:r>
    </w:p>
    <w:p w:rsidR="00053129" w:rsidRPr="00053129" w:rsidRDefault="00053129" w:rsidP="00053129">
      <w:pPr>
        <w:pStyle w:val="a7"/>
        <w:numPr>
          <w:ilvl w:val="0"/>
          <w:numId w:val="36"/>
        </w:numPr>
        <w:ind w:left="0" w:firstLine="142"/>
        <w:jc w:val="both"/>
        <w:rPr>
          <w:sz w:val="28"/>
          <w:szCs w:val="28"/>
        </w:rPr>
      </w:pPr>
      <w:r w:rsidRPr="00053129">
        <w:rPr>
          <w:sz w:val="28"/>
          <w:szCs w:val="28"/>
        </w:rPr>
        <w:lastRenderedPageBreak/>
        <w:t xml:space="preserve"> Предоставление услуг по погребению на платной основе осуществляется согласно стоимости услуг, предоставляемых по гарантированному перечню услуг по погребению.</w:t>
      </w:r>
    </w:p>
    <w:p w:rsidR="00053129" w:rsidRDefault="00053129" w:rsidP="00053129">
      <w:pPr>
        <w:pStyle w:val="a7"/>
        <w:tabs>
          <w:tab w:val="left" w:pos="993"/>
        </w:tabs>
        <w:ind w:left="360"/>
        <w:jc w:val="both"/>
        <w:rPr>
          <w:sz w:val="28"/>
          <w:szCs w:val="28"/>
        </w:rPr>
      </w:pPr>
    </w:p>
    <w:p w:rsidR="003F5FD8" w:rsidRPr="00F34E4E" w:rsidRDefault="003F5FD8" w:rsidP="003F5FD8">
      <w:pPr>
        <w:pStyle w:val="a7"/>
        <w:tabs>
          <w:tab w:val="left" w:pos="993"/>
        </w:tabs>
        <w:ind w:left="360"/>
        <w:jc w:val="center"/>
        <w:rPr>
          <w:b/>
          <w:sz w:val="28"/>
          <w:szCs w:val="28"/>
        </w:rPr>
      </w:pPr>
      <w:proofErr w:type="spellStart"/>
      <w:r w:rsidRPr="00F34E4E">
        <w:rPr>
          <w:b/>
          <w:sz w:val="28"/>
          <w:szCs w:val="28"/>
        </w:rPr>
        <w:t>II</w:t>
      </w:r>
      <w:proofErr w:type="spellEnd"/>
      <w:r w:rsidR="0061617D">
        <w:rPr>
          <w:b/>
          <w:sz w:val="28"/>
          <w:szCs w:val="28"/>
        </w:rPr>
        <w:t>.</w:t>
      </w:r>
      <w:r w:rsidRPr="00F34E4E">
        <w:rPr>
          <w:b/>
          <w:sz w:val="28"/>
          <w:szCs w:val="28"/>
        </w:rPr>
        <w:t xml:space="preserve"> Порядок деятельности специализированной службы по вопросам похоронного дела.</w:t>
      </w:r>
    </w:p>
    <w:p w:rsidR="003F5FD8" w:rsidRPr="003F5FD8" w:rsidRDefault="003F5FD8" w:rsidP="003F5FD8">
      <w:pPr>
        <w:pStyle w:val="a7"/>
        <w:tabs>
          <w:tab w:val="left" w:pos="993"/>
        </w:tabs>
        <w:ind w:left="360"/>
        <w:jc w:val="center"/>
        <w:rPr>
          <w:sz w:val="28"/>
          <w:szCs w:val="28"/>
        </w:rPr>
      </w:pPr>
    </w:p>
    <w:p w:rsidR="006F6C1B" w:rsidRPr="006F6C1B" w:rsidRDefault="006F6C1B" w:rsidP="006F6C1B">
      <w:pPr>
        <w:pStyle w:val="a7"/>
        <w:numPr>
          <w:ilvl w:val="0"/>
          <w:numId w:val="36"/>
        </w:numPr>
        <w:tabs>
          <w:tab w:val="left" w:pos="993"/>
        </w:tabs>
        <w:ind w:left="0" w:firstLine="360"/>
        <w:jc w:val="both"/>
        <w:rPr>
          <w:sz w:val="28"/>
          <w:szCs w:val="28"/>
        </w:rPr>
      </w:pPr>
      <w:r w:rsidRPr="006F6C1B">
        <w:rPr>
          <w:sz w:val="28"/>
          <w:szCs w:val="28"/>
        </w:rPr>
        <w:t>Специализированная  служба обеспечивает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оказание   на безвозмездной основе гарантированного перечня услуг по погребению на общественных  кладбищах, расположенных на территории муниципального образования  «</w:t>
      </w:r>
      <w:proofErr w:type="spellStart"/>
      <w:r w:rsidR="00483FD3" w:rsidRPr="00483FD3">
        <w:rPr>
          <w:sz w:val="28"/>
          <w:szCs w:val="28"/>
        </w:rPr>
        <w:t>Тацинское</w:t>
      </w:r>
      <w:proofErr w:type="spellEnd"/>
      <w:r w:rsidR="00483FD3" w:rsidRPr="00483FD3">
        <w:rPr>
          <w:sz w:val="28"/>
          <w:szCs w:val="28"/>
        </w:rPr>
        <w:t xml:space="preserve"> </w:t>
      </w:r>
      <w:r w:rsidRPr="006F6C1B">
        <w:rPr>
          <w:sz w:val="28"/>
          <w:szCs w:val="28"/>
        </w:rPr>
        <w:t>сельское поселение,  следующего  перечня  услуг по погребению:</w:t>
      </w:r>
    </w:p>
    <w:p w:rsidR="006F6C1B" w:rsidRPr="006F6C1B" w:rsidRDefault="006F6C1B" w:rsidP="006F6C1B">
      <w:pPr>
        <w:pStyle w:val="a7"/>
        <w:numPr>
          <w:ilvl w:val="0"/>
          <w:numId w:val="35"/>
        </w:numPr>
        <w:autoSpaceDE w:val="0"/>
        <w:jc w:val="both"/>
        <w:rPr>
          <w:sz w:val="28"/>
          <w:szCs w:val="28"/>
        </w:rPr>
      </w:pPr>
      <w:r w:rsidRPr="006F6C1B">
        <w:rPr>
          <w:sz w:val="28"/>
          <w:szCs w:val="28"/>
        </w:rPr>
        <w:t>оформление документов, необходимых для погребения;</w:t>
      </w:r>
    </w:p>
    <w:p w:rsidR="006F6C1B" w:rsidRDefault="006F6C1B" w:rsidP="006F6C1B">
      <w:pPr>
        <w:pStyle w:val="a7"/>
        <w:numPr>
          <w:ilvl w:val="0"/>
          <w:numId w:val="35"/>
        </w:numPr>
        <w:autoSpaceDE w:val="0"/>
        <w:ind w:left="0" w:firstLine="360"/>
        <w:jc w:val="both"/>
        <w:rPr>
          <w:sz w:val="28"/>
          <w:szCs w:val="28"/>
        </w:rPr>
      </w:pPr>
      <w:r w:rsidRPr="006F6C1B">
        <w:rPr>
          <w:sz w:val="28"/>
          <w:szCs w:val="28"/>
        </w:rPr>
        <w:t>предоставление возможности приобретения и доставки гроба и других предметов, необходимых для погребения;</w:t>
      </w:r>
    </w:p>
    <w:p w:rsidR="006F6C1B" w:rsidRDefault="006F6C1B" w:rsidP="006F6C1B">
      <w:pPr>
        <w:pStyle w:val="a7"/>
        <w:numPr>
          <w:ilvl w:val="0"/>
          <w:numId w:val="35"/>
        </w:numPr>
        <w:autoSpaceDE w:val="0"/>
        <w:jc w:val="both"/>
        <w:rPr>
          <w:sz w:val="28"/>
          <w:szCs w:val="28"/>
        </w:rPr>
      </w:pPr>
      <w:r w:rsidRPr="006F6C1B">
        <w:rPr>
          <w:sz w:val="28"/>
          <w:szCs w:val="28"/>
        </w:rPr>
        <w:t>организация перевозки тела (останков) умершего на кладбище;</w:t>
      </w:r>
    </w:p>
    <w:p w:rsidR="006F6C1B" w:rsidRDefault="006F6C1B" w:rsidP="006F6C1B">
      <w:pPr>
        <w:pStyle w:val="a7"/>
        <w:numPr>
          <w:ilvl w:val="0"/>
          <w:numId w:val="35"/>
        </w:numPr>
        <w:autoSpaceDE w:val="0"/>
        <w:ind w:left="0" w:firstLine="360"/>
        <w:jc w:val="both"/>
        <w:rPr>
          <w:sz w:val="28"/>
          <w:szCs w:val="28"/>
        </w:rPr>
      </w:pPr>
      <w:r w:rsidRPr="006F6C1B">
        <w:rPr>
          <w:sz w:val="28"/>
          <w:szCs w:val="28"/>
        </w:rPr>
        <w:t>обеспечение возможности соблюдения условий по погребению при копке могилы, предании тела (останков) умершего земле (захоронение  в могилу),  установке на могил</w:t>
      </w:r>
      <w:r>
        <w:rPr>
          <w:sz w:val="28"/>
          <w:szCs w:val="28"/>
        </w:rPr>
        <w:t>е похоронного знака с надписью;</w:t>
      </w:r>
    </w:p>
    <w:p w:rsidR="006F6C1B" w:rsidRPr="006F6C1B" w:rsidRDefault="006F6C1B" w:rsidP="006F6C1B">
      <w:pPr>
        <w:pStyle w:val="a7"/>
        <w:numPr>
          <w:ilvl w:val="0"/>
          <w:numId w:val="35"/>
        </w:numPr>
        <w:autoSpaceDE w:val="0"/>
        <w:ind w:left="0" w:firstLine="360"/>
        <w:jc w:val="both"/>
        <w:rPr>
          <w:sz w:val="28"/>
          <w:szCs w:val="28"/>
        </w:rPr>
      </w:pPr>
      <w:r w:rsidRPr="006F6C1B">
        <w:rPr>
          <w:sz w:val="28"/>
          <w:szCs w:val="28"/>
        </w:rPr>
        <w:t>иные ритуальные услуги, не противоречащие действующему законодательству.</w:t>
      </w:r>
    </w:p>
    <w:p w:rsidR="00053129" w:rsidRPr="00B866BA" w:rsidRDefault="006F6C1B" w:rsidP="00053129">
      <w:pPr>
        <w:ind w:firstLine="709"/>
        <w:jc w:val="both"/>
        <w:rPr>
          <w:sz w:val="28"/>
          <w:szCs w:val="28"/>
        </w:rPr>
      </w:pPr>
      <w:bookmarkStart w:id="0" w:name="Par13"/>
      <w:bookmarkEnd w:id="0"/>
      <w:proofErr w:type="gramStart"/>
      <w:r w:rsidRPr="00053129">
        <w:rPr>
          <w:sz w:val="28"/>
          <w:szCs w:val="28"/>
        </w:rPr>
        <w:t xml:space="preserve">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w:t>
      </w:r>
      <w:r w:rsidR="00053129">
        <w:rPr>
          <w:szCs w:val="28"/>
        </w:rPr>
        <w:t xml:space="preserve"> </w:t>
      </w:r>
      <w:r w:rsidR="00053129" w:rsidRPr="00B866BA">
        <w:rPr>
          <w:sz w:val="28"/>
          <w:szCs w:val="28"/>
        </w:rPr>
        <w:t>которая не</w:t>
      </w:r>
      <w:proofErr w:type="gramEnd"/>
      <w:r w:rsidR="00053129" w:rsidRPr="00B866BA">
        <w:rPr>
          <w:sz w:val="28"/>
          <w:szCs w:val="28"/>
        </w:rPr>
        <w:t xml:space="preserve"> является насильственной. В данном случае разрешения от правоохранительных органов не требуется. Если причина смерти имеет насильственный, криминальный характер (убийство, дорожно-транспортное происшествие и т.п.), разрешение на захоронение от органов предварительного следствия получают врач, судебно-медицинский эксперт. Представителю специализированной службы передается копия данного разрешения на захоронение.</w:t>
      </w:r>
    </w:p>
    <w:p w:rsidR="006F6C1B" w:rsidRPr="00053129" w:rsidRDefault="006F6C1B" w:rsidP="006F6C1B">
      <w:pPr>
        <w:pStyle w:val="a7"/>
        <w:numPr>
          <w:ilvl w:val="0"/>
          <w:numId w:val="36"/>
        </w:numPr>
        <w:autoSpaceDE w:val="0"/>
        <w:ind w:left="0" w:firstLine="360"/>
        <w:jc w:val="both"/>
        <w:rPr>
          <w:sz w:val="28"/>
          <w:szCs w:val="28"/>
        </w:rPr>
      </w:pPr>
      <w:proofErr w:type="gramStart"/>
      <w:r w:rsidRPr="00053129">
        <w:rPr>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roofErr w:type="gramEnd"/>
    </w:p>
    <w:p w:rsidR="0071398D" w:rsidRDefault="006F6C1B" w:rsidP="0071398D">
      <w:pPr>
        <w:pStyle w:val="a7"/>
        <w:numPr>
          <w:ilvl w:val="0"/>
          <w:numId w:val="36"/>
        </w:numPr>
        <w:autoSpaceDE w:val="0"/>
        <w:ind w:left="0" w:firstLine="360"/>
        <w:jc w:val="both"/>
        <w:rPr>
          <w:sz w:val="28"/>
          <w:szCs w:val="28"/>
        </w:rPr>
      </w:pPr>
      <w:r w:rsidRPr="0071398D">
        <w:rPr>
          <w:sz w:val="28"/>
          <w:szCs w:val="28"/>
        </w:rPr>
        <w:t xml:space="preserve">Стоимость услуг, предоставляемых согласно гарантированному перечню услуг по погребению, ежегодно устанавливается администрацией муниципального </w:t>
      </w:r>
      <w:r w:rsidRPr="00C5208B">
        <w:rPr>
          <w:sz w:val="28"/>
          <w:szCs w:val="28"/>
        </w:rPr>
        <w:t xml:space="preserve">образования </w:t>
      </w:r>
      <w:r w:rsidR="00C54B94" w:rsidRPr="00C5208B">
        <w:rPr>
          <w:sz w:val="28"/>
          <w:szCs w:val="28"/>
        </w:rPr>
        <w:t>«</w:t>
      </w:r>
      <w:proofErr w:type="spellStart"/>
      <w:r w:rsidR="0068017B">
        <w:rPr>
          <w:sz w:val="28"/>
          <w:szCs w:val="28"/>
        </w:rPr>
        <w:t>Тацинское</w:t>
      </w:r>
      <w:proofErr w:type="spellEnd"/>
      <w:r w:rsidR="0068017B">
        <w:rPr>
          <w:sz w:val="28"/>
          <w:szCs w:val="28"/>
        </w:rPr>
        <w:t xml:space="preserve"> сельское поселение</w:t>
      </w:r>
      <w:r w:rsidR="00C54B94" w:rsidRPr="00C5208B">
        <w:rPr>
          <w:sz w:val="28"/>
          <w:szCs w:val="28"/>
        </w:rPr>
        <w:t>»</w:t>
      </w:r>
      <w:r w:rsidRPr="00C5208B">
        <w:rPr>
          <w:sz w:val="28"/>
          <w:szCs w:val="28"/>
        </w:rPr>
        <w:t xml:space="preserve"> и</w:t>
      </w:r>
      <w:r w:rsidRPr="0071398D">
        <w:rPr>
          <w:sz w:val="28"/>
          <w:szCs w:val="28"/>
        </w:rPr>
        <w:t xml:space="preserve"> </w:t>
      </w:r>
      <w:r w:rsidRPr="0071398D">
        <w:rPr>
          <w:sz w:val="28"/>
          <w:szCs w:val="28"/>
        </w:rPr>
        <w:lastRenderedPageBreak/>
        <w:t xml:space="preserve">согласовывается  с соответствующими отделениями </w:t>
      </w:r>
      <w:r w:rsidR="007749A3" w:rsidRPr="0071398D">
        <w:rPr>
          <w:color w:val="000000"/>
          <w:sz w:val="28"/>
          <w:szCs w:val="28"/>
          <w:shd w:val="clear" w:color="auto" w:fill="FFFFFF"/>
        </w:rPr>
        <w:t>Социального  фонда России по</w:t>
      </w:r>
      <w:r w:rsidR="007749A3" w:rsidRPr="0071398D">
        <w:rPr>
          <w:rFonts w:ascii="PT Sans" w:hAnsi="PT Sans"/>
          <w:color w:val="000000"/>
          <w:shd w:val="clear" w:color="auto" w:fill="FFFFFF"/>
        </w:rPr>
        <w:t xml:space="preserve"> </w:t>
      </w:r>
      <w:r w:rsidR="007855C9" w:rsidRPr="0071398D">
        <w:rPr>
          <w:sz w:val="28"/>
          <w:szCs w:val="28"/>
        </w:rPr>
        <w:t>Ростовской области</w:t>
      </w:r>
      <w:r w:rsidR="009527F3">
        <w:rPr>
          <w:sz w:val="28"/>
          <w:szCs w:val="28"/>
        </w:rPr>
        <w:t xml:space="preserve"> </w:t>
      </w:r>
      <w:r w:rsidR="0071398D" w:rsidRPr="0071398D">
        <w:rPr>
          <w:sz w:val="28"/>
          <w:szCs w:val="28"/>
        </w:rPr>
        <w:t xml:space="preserve">и </w:t>
      </w:r>
      <w:r w:rsidR="0071398D">
        <w:rPr>
          <w:sz w:val="28"/>
          <w:szCs w:val="28"/>
        </w:rPr>
        <w:t xml:space="preserve"> </w:t>
      </w:r>
      <w:r w:rsidR="0071398D" w:rsidRPr="0071398D">
        <w:rPr>
          <w:sz w:val="28"/>
          <w:szCs w:val="28"/>
        </w:rPr>
        <w:t>возмещается специализированной службе по вопросам похоронного дела в десятидневный срок со дня обращения этой службы за счет средств:</w:t>
      </w:r>
    </w:p>
    <w:p w:rsidR="0071398D" w:rsidRPr="0071398D" w:rsidRDefault="0071398D" w:rsidP="0071398D">
      <w:pPr>
        <w:autoSpaceDE w:val="0"/>
        <w:ind w:firstLine="284"/>
        <w:jc w:val="both"/>
        <w:rPr>
          <w:sz w:val="28"/>
          <w:szCs w:val="28"/>
        </w:rPr>
      </w:pPr>
      <w:r w:rsidRPr="0071398D">
        <w:rPr>
          <w:sz w:val="28"/>
          <w:szCs w:val="28"/>
        </w:rPr>
        <w:t xml:space="preserve">9.1. </w:t>
      </w:r>
      <w:proofErr w:type="gramStart"/>
      <w:r w:rsidRPr="00053129">
        <w:rPr>
          <w:b/>
          <w:sz w:val="28"/>
          <w:szCs w:val="28"/>
        </w:rPr>
        <w:t>Фонда пенсионного и социального страхования Российской Федерации</w:t>
      </w:r>
      <w:r w:rsidRPr="0071398D">
        <w:rPr>
          <w:sz w:val="28"/>
          <w:szCs w:val="28"/>
        </w:rPr>
        <w:t xml:space="preserve">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w:t>
      </w:r>
      <w:proofErr w:type="gramEnd"/>
      <w:r w:rsidRPr="0071398D">
        <w:rPr>
          <w:sz w:val="28"/>
          <w:szCs w:val="28"/>
        </w:rPr>
        <w:t xml:space="preserve"> нетрудоспособности и в связи с материнством на день смерти указанных членов семей;</w:t>
      </w:r>
    </w:p>
    <w:p w:rsidR="0071398D" w:rsidRDefault="00F34E4E" w:rsidP="00F34E4E">
      <w:pPr>
        <w:pStyle w:val="a7"/>
        <w:tabs>
          <w:tab w:val="left" w:pos="284"/>
        </w:tabs>
        <w:autoSpaceDE w:val="0"/>
        <w:ind w:left="0"/>
        <w:jc w:val="both"/>
        <w:rPr>
          <w:sz w:val="28"/>
          <w:szCs w:val="28"/>
        </w:rPr>
      </w:pPr>
      <w:r>
        <w:rPr>
          <w:sz w:val="28"/>
          <w:szCs w:val="28"/>
        </w:rPr>
        <w:tab/>
      </w:r>
      <w:proofErr w:type="gramStart"/>
      <w:r w:rsidR="0071398D">
        <w:rPr>
          <w:sz w:val="28"/>
          <w:szCs w:val="28"/>
        </w:rPr>
        <w:t xml:space="preserve">9.2. </w:t>
      </w:r>
      <w:r w:rsidR="0071398D" w:rsidRPr="00053129">
        <w:rPr>
          <w:b/>
          <w:sz w:val="28"/>
          <w:szCs w:val="28"/>
        </w:rPr>
        <w:t>федерального бюджета</w:t>
      </w:r>
      <w:r w:rsidR="0071398D" w:rsidRPr="0071398D">
        <w:rPr>
          <w:sz w:val="28"/>
          <w:szCs w:val="28"/>
        </w:rPr>
        <w:t xml:space="preserve">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w:t>
      </w:r>
      <w:proofErr w:type="gramEnd"/>
    </w:p>
    <w:p w:rsidR="00F34E4E" w:rsidRDefault="0071398D" w:rsidP="00F34E4E">
      <w:pPr>
        <w:pStyle w:val="a7"/>
        <w:tabs>
          <w:tab w:val="left" w:pos="284"/>
        </w:tabs>
        <w:autoSpaceDE w:val="0"/>
        <w:ind w:left="0"/>
        <w:jc w:val="both"/>
        <w:rPr>
          <w:sz w:val="28"/>
          <w:szCs w:val="28"/>
        </w:rPr>
      </w:pPr>
      <w:r>
        <w:rPr>
          <w:sz w:val="28"/>
          <w:szCs w:val="28"/>
        </w:rPr>
        <w:tab/>
      </w:r>
      <w:proofErr w:type="gramStart"/>
      <w:r>
        <w:rPr>
          <w:sz w:val="28"/>
          <w:szCs w:val="28"/>
        </w:rPr>
        <w:t>9.3</w:t>
      </w:r>
      <w:r w:rsidRPr="00053129">
        <w:rPr>
          <w:b/>
          <w:sz w:val="28"/>
          <w:szCs w:val="28"/>
        </w:rPr>
        <w:t>. бюджета Ростовской области</w:t>
      </w:r>
      <w:r>
        <w:rPr>
          <w:sz w:val="28"/>
          <w:szCs w:val="28"/>
        </w:rPr>
        <w:t xml:space="preserve"> </w:t>
      </w:r>
      <w:r w:rsidRPr="0071398D">
        <w:rPr>
          <w:sz w:val="28"/>
          <w:szCs w:val="28"/>
        </w:rPr>
        <w:t xml:space="preserve">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6F6C1B" w:rsidRDefault="00F34E4E" w:rsidP="00F34E4E">
      <w:pPr>
        <w:pStyle w:val="a7"/>
        <w:tabs>
          <w:tab w:val="left" w:pos="284"/>
        </w:tabs>
        <w:autoSpaceDE w:val="0"/>
        <w:ind w:left="0"/>
        <w:jc w:val="both"/>
        <w:rPr>
          <w:sz w:val="28"/>
          <w:szCs w:val="28"/>
        </w:rPr>
      </w:pPr>
      <w:r>
        <w:rPr>
          <w:sz w:val="28"/>
          <w:szCs w:val="28"/>
        </w:rPr>
        <w:tab/>
        <w:t xml:space="preserve">10. </w:t>
      </w:r>
      <w:r w:rsidR="006F6C1B" w:rsidRPr="006F6C1B">
        <w:rPr>
          <w:sz w:val="28"/>
          <w:szCs w:val="28"/>
        </w:rPr>
        <w:t>Выполнение работ, оказание услуг по погребению сверх гарантированного перечня в интересах иных лиц, взявших на себя обязанность осуществления погребения</w:t>
      </w:r>
      <w:r w:rsidR="006F6C1B" w:rsidRPr="007855C9">
        <w:rPr>
          <w:b/>
          <w:sz w:val="28"/>
          <w:szCs w:val="28"/>
        </w:rPr>
        <w:t xml:space="preserve">, осуществляется </w:t>
      </w:r>
      <w:r w:rsidR="007855C9">
        <w:rPr>
          <w:b/>
          <w:sz w:val="28"/>
          <w:szCs w:val="28"/>
        </w:rPr>
        <w:t>иными похоронными  службами</w:t>
      </w:r>
      <w:r w:rsidR="009527F3">
        <w:rPr>
          <w:sz w:val="28"/>
          <w:szCs w:val="28"/>
        </w:rPr>
        <w:t>.</w:t>
      </w:r>
    </w:p>
    <w:p w:rsidR="006F6C1B" w:rsidRDefault="006F6C1B" w:rsidP="006F6C1B">
      <w:pPr>
        <w:pStyle w:val="a7"/>
        <w:numPr>
          <w:ilvl w:val="0"/>
          <w:numId w:val="36"/>
        </w:numPr>
        <w:tabs>
          <w:tab w:val="left" w:pos="851"/>
        </w:tabs>
        <w:autoSpaceDE w:val="0"/>
        <w:ind w:left="0" w:firstLine="360"/>
        <w:jc w:val="both"/>
        <w:rPr>
          <w:sz w:val="28"/>
          <w:szCs w:val="28"/>
        </w:rPr>
      </w:pPr>
      <w:r w:rsidRPr="006F6C1B">
        <w:rPr>
          <w:sz w:val="28"/>
          <w:szCs w:val="28"/>
        </w:rPr>
        <w:t xml:space="preserve">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Гражданам, которым были предоставлены услуги согласно гарантированному перечню услуг по погребению, социальное пособие на погребение, предусмотренное федеральным законодательством и законодательством </w:t>
      </w:r>
      <w:r w:rsidR="007855C9">
        <w:rPr>
          <w:sz w:val="28"/>
          <w:szCs w:val="28"/>
        </w:rPr>
        <w:t>Ростовской области</w:t>
      </w:r>
      <w:r>
        <w:rPr>
          <w:sz w:val="28"/>
          <w:szCs w:val="28"/>
        </w:rPr>
        <w:t>, не выплачивается.</w:t>
      </w:r>
    </w:p>
    <w:p w:rsidR="00F34E4E" w:rsidRDefault="00F34E4E" w:rsidP="00F34E4E">
      <w:pPr>
        <w:pStyle w:val="a7"/>
        <w:numPr>
          <w:ilvl w:val="0"/>
          <w:numId w:val="36"/>
        </w:numPr>
        <w:jc w:val="both"/>
        <w:rPr>
          <w:sz w:val="28"/>
          <w:szCs w:val="28"/>
        </w:rPr>
      </w:pPr>
      <w:r>
        <w:rPr>
          <w:sz w:val="28"/>
          <w:szCs w:val="28"/>
        </w:rPr>
        <w:t xml:space="preserve"> </w:t>
      </w:r>
      <w:r w:rsidR="003F5FD8" w:rsidRPr="003F5FD8">
        <w:rPr>
          <w:sz w:val="28"/>
          <w:szCs w:val="28"/>
        </w:rPr>
        <w:t>Специализированная служба по вопросам похоронного дела:</w:t>
      </w:r>
    </w:p>
    <w:p w:rsidR="003F5FD8" w:rsidRPr="00F34E4E" w:rsidRDefault="00F34E4E" w:rsidP="00F34E4E">
      <w:pPr>
        <w:pStyle w:val="a7"/>
        <w:ind w:left="284"/>
        <w:jc w:val="both"/>
        <w:rPr>
          <w:sz w:val="28"/>
          <w:szCs w:val="28"/>
        </w:rPr>
      </w:pPr>
      <w:r w:rsidRPr="00F34E4E">
        <w:rPr>
          <w:sz w:val="28"/>
          <w:szCs w:val="28"/>
        </w:rPr>
        <w:t>12</w:t>
      </w:r>
      <w:r w:rsidR="003F5FD8" w:rsidRPr="00F34E4E">
        <w:rPr>
          <w:sz w:val="28"/>
          <w:szCs w:val="28"/>
        </w:rPr>
        <w:t>.1. размещает в специальном помещении с вывеской, указывающей наименование юридического лица с информацией о режиме работы;</w:t>
      </w:r>
    </w:p>
    <w:p w:rsidR="003F5FD8" w:rsidRPr="003F5FD8" w:rsidRDefault="00F34E4E" w:rsidP="00F34E4E">
      <w:pPr>
        <w:ind w:left="284"/>
        <w:jc w:val="both"/>
        <w:rPr>
          <w:sz w:val="28"/>
          <w:szCs w:val="28"/>
        </w:rPr>
      </w:pPr>
      <w:r>
        <w:rPr>
          <w:sz w:val="28"/>
          <w:szCs w:val="28"/>
        </w:rPr>
        <w:t>12</w:t>
      </w:r>
      <w:r w:rsidR="003F5FD8" w:rsidRPr="003F5FD8">
        <w:rPr>
          <w:sz w:val="28"/>
          <w:szCs w:val="28"/>
        </w:rPr>
        <w:t>.2. размещает на доступном для заказчика месте стенды с информацией:</w:t>
      </w:r>
    </w:p>
    <w:p w:rsidR="003F5FD8" w:rsidRPr="003F5FD8" w:rsidRDefault="00F34E4E" w:rsidP="00330BA1">
      <w:pPr>
        <w:ind w:left="284"/>
        <w:jc w:val="both"/>
        <w:rPr>
          <w:sz w:val="28"/>
          <w:szCs w:val="28"/>
        </w:rPr>
      </w:pPr>
      <w:r>
        <w:rPr>
          <w:sz w:val="28"/>
          <w:szCs w:val="28"/>
        </w:rPr>
        <w:t>12</w:t>
      </w:r>
      <w:r w:rsidR="003F5FD8" w:rsidRPr="003F5FD8">
        <w:rPr>
          <w:sz w:val="28"/>
          <w:szCs w:val="28"/>
        </w:rPr>
        <w:t>.3.</w:t>
      </w:r>
      <w:r w:rsidR="00053129">
        <w:rPr>
          <w:sz w:val="28"/>
          <w:szCs w:val="28"/>
        </w:rPr>
        <w:t xml:space="preserve"> </w:t>
      </w:r>
      <w:r w:rsidR="003F5FD8" w:rsidRPr="003F5FD8">
        <w:rPr>
          <w:sz w:val="28"/>
          <w:szCs w:val="28"/>
        </w:rPr>
        <w:t>о порядке предоставления гарантированного перечня услуг по погребению,</w:t>
      </w:r>
    </w:p>
    <w:p w:rsidR="003F5FD8" w:rsidRPr="003F5FD8" w:rsidRDefault="003F5FD8" w:rsidP="003F5FD8">
      <w:pPr>
        <w:ind w:left="360"/>
        <w:jc w:val="both"/>
        <w:rPr>
          <w:sz w:val="28"/>
          <w:szCs w:val="28"/>
        </w:rPr>
      </w:pPr>
      <w:r w:rsidRPr="003F5FD8">
        <w:rPr>
          <w:sz w:val="28"/>
          <w:szCs w:val="28"/>
        </w:rPr>
        <w:t>1</w:t>
      </w:r>
      <w:r w:rsidR="00330BA1">
        <w:rPr>
          <w:sz w:val="28"/>
          <w:szCs w:val="28"/>
        </w:rPr>
        <w:t>2</w:t>
      </w:r>
      <w:r w:rsidRPr="003F5FD8">
        <w:rPr>
          <w:sz w:val="28"/>
          <w:szCs w:val="28"/>
        </w:rPr>
        <w:t>.4. прейскурант на ритуальные услуги и порядок их предоставления,</w:t>
      </w:r>
    </w:p>
    <w:p w:rsidR="003F5FD8" w:rsidRPr="003F5FD8" w:rsidRDefault="00053129" w:rsidP="003F5FD8">
      <w:pPr>
        <w:ind w:left="360"/>
        <w:jc w:val="both"/>
        <w:rPr>
          <w:sz w:val="28"/>
          <w:szCs w:val="28"/>
        </w:rPr>
      </w:pPr>
      <w:r>
        <w:rPr>
          <w:sz w:val="28"/>
          <w:szCs w:val="28"/>
        </w:rPr>
        <w:t>1</w:t>
      </w:r>
      <w:r w:rsidR="00330BA1">
        <w:rPr>
          <w:sz w:val="28"/>
          <w:szCs w:val="28"/>
        </w:rPr>
        <w:t>2</w:t>
      </w:r>
      <w:r>
        <w:rPr>
          <w:sz w:val="28"/>
          <w:szCs w:val="28"/>
        </w:rPr>
        <w:t>.5</w:t>
      </w:r>
      <w:r w:rsidR="003F5FD8" w:rsidRPr="003F5FD8">
        <w:rPr>
          <w:sz w:val="28"/>
          <w:szCs w:val="28"/>
        </w:rPr>
        <w:t xml:space="preserve"> о порядке деятельности общественных кладбищ на территории </w:t>
      </w:r>
      <w:r w:rsidR="00483FD3" w:rsidRPr="00483FD3">
        <w:rPr>
          <w:sz w:val="28"/>
          <w:szCs w:val="28"/>
        </w:rPr>
        <w:t>Тацинско</w:t>
      </w:r>
      <w:r w:rsidR="00483FD3">
        <w:rPr>
          <w:sz w:val="28"/>
          <w:szCs w:val="28"/>
        </w:rPr>
        <w:t>го</w:t>
      </w:r>
      <w:r w:rsidR="00483FD3" w:rsidRPr="00483FD3">
        <w:rPr>
          <w:sz w:val="28"/>
          <w:szCs w:val="28"/>
        </w:rPr>
        <w:t xml:space="preserve"> </w:t>
      </w:r>
      <w:r w:rsidR="003F5FD8" w:rsidRPr="003F5FD8">
        <w:rPr>
          <w:sz w:val="28"/>
          <w:szCs w:val="28"/>
        </w:rPr>
        <w:t>сельского поселения</w:t>
      </w:r>
    </w:p>
    <w:p w:rsidR="003F5FD8" w:rsidRDefault="003F5FD8" w:rsidP="003F5FD8">
      <w:pPr>
        <w:ind w:left="360"/>
        <w:jc w:val="both"/>
        <w:rPr>
          <w:sz w:val="28"/>
          <w:szCs w:val="28"/>
        </w:rPr>
      </w:pPr>
      <w:r w:rsidRPr="003F5FD8">
        <w:rPr>
          <w:sz w:val="28"/>
          <w:szCs w:val="28"/>
        </w:rPr>
        <w:lastRenderedPageBreak/>
        <w:t>1</w:t>
      </w:r>
      <w:r w:rsidR="00330BA1">
        <w:rPr>
          <w:sz w:val="28"/>
          <w:szCs w:val="28"/>
        </w:rPr>
        <w:t>2</w:t>
      </w:r>
      <w:r w:rsidRPr="003F5FD8">
        <w:rPr>
          <w:sz w:val="28"/>
          <w:szCs w:val="28"/>
        </w:rPr>
        <w:t>.6. иной информацией, регулирующей деятельность специализированной службы по вопросам похоронного дела.</w:t>
      </w:r>
    </w:p>
    <w:p w:rsidR="003F5FD8" w:rsidRDefault="003F5FD8" w:rsidP="003F5FD8">
      <w:pPr>
        <w:jc w:val="both"/>
      </w:pPr>
    </w:p>
    <w:p w:rsidR="003F5FD8" w:rsidRPr="003F5FD8" w:rsidRDefault="003F5FD8" w:rsidP="003F5FD8">
      <w:pPr>
        <w:jc w:val="center"/>
        <w:rPr>
          <w:b/>
          <w:sz w:val="28"/>
          <w:szCs w:val="28"/>
        </w:rPr>
      </w:pPr>
      <w:r w:rsidRPr="003F5FD8">
        <w:rPr>
          <w:b/>
          <w:sz w:val="28"/>
          <w:szCs w:val="28"/>
          <w:lang w:val="en-US"/>
        </w:rPr>
        <w:t>III</w:t>
      </w:r>
      <w:r w:rsidRPr="003F5FD8">
        <w:rPr>
          <w:b/>
          <w:sz w:val="28"/>
          <w:szCs w:val="28"/>
        </w:rPr>
        <w:t xml:space="preserve">. Ответственность, права и гарантии </w:t>
      </w:r>
    </w:p>
    <w:p w:rsidR="003F5FD8" w:rsidRPr="003F5FD8" w:rsidRDefault="003F5FD8" w:rsidP="003F5FD8">
      <w:pPr>
        <w:jc w:val="center"/>
        <w:rPr>
          <w:b/>
          <w:sz w:val="28"/>
          <w:szCs w:val="28"/>
        </w:rPr>
      </w:pPr>
      <w:r w:rsidRPr="003F5FD8">
        <w:rPr>
          <w:b/>
          <w:sz w:val="28"/>
          <w:szCs w:val="28"/>
        </w:rPr>
        <w:t>специализированной службы по вопросам похоронного дела.</w:t>
      </w:r>
    </w:p>
    <w:p w:rsidR="003F5FD8" w:rsidRDefault="003F5FD8" w:rsidP="003F5FD8">
      <w:pPr>
        <w:ind w:left="360"/>
        <w:jc w:val="both"/>
        <w:rPr>
          <w:sz w:val="28"/>
          <w:szCs w:val="28"/>
        </w:rPr>
      </w:pPr>
    </w:p>
    <w:p w:rsidR="006F6C1B" w:rsidRDefault="006F6C1B" w:rsidP="006F6C1B">
      <w:pPr>
        <w:pStyle w:val="a7"/>
        <w:numPr>
          <w:ilvl w:val="0"/>
          <w:numId w:val="36"/>
        </w:numPr>
        <w:tabs>
          <w:tab w:val="left" w:pos="851"/>
        </w:tabs>
        <w:autoSpaceDE w:val="0"/>
        <w:ind w:left="0" w:firstLine="360"/>
        <w:jc w:val="both"/>
        <w:rPr>
          <w:sz w:val="28"/>
          <w:szCs w:val="28"/>
        </w:rPr>
      </w:pPr>
      <w:r w:rsidRPr="006F6C1B">
        <w:rPr>
          <w:sz w:val="28"/>
          <w:szCs w:val="28"/>
        </w:rPr>
        <w:t>Специализированная служба обязана соблюдать:</w:t>
      </w:r>
    </w:p>
    <w:p w:rsidR="006F6C1B" w:rsidRDefault="006F6C1B" w:rsidP="006F6C1B">
      <w:pPr>
        <w:pStyle w:val="a7"/>
        <w:numPr>
          <w:ilvl w:val="0"/>
          <w:numId w:val="38"/>
        </w:numPr>
        <w:tabs>
          <w:tab w:val="left" w:pos="851"/>
        </w:tabs>
        <w:autoSpaceDE w:val="0"/>
        <w:ind w:left="0" w:firstLine="360"/>
        <w:jc w:val="both"/>
        <w:rPr>
          <w:sz w:val="28"/>
          <w:szCs w:val="28"/>
        </w:rPr>
      </w:pPr>
      <w:r w:rsidRPr="006F6C1B">
        <w:rPr>
          <w:sz w:val="28"/>
          <w:szCs w:val="28"/>
        </w:rPr>
        <w:t>государственные гарантии по предоставлению гарантированного перечня услуг по погребению на безвозмездной основе;</w:t>
      </w:r>
    </w:p>
    <w:p w:rsidR="006F6C1B" w:rsidRDefault="006F6C1B" w:rsidP="006F6C1B">
      <w:pPr>
        <w:pStyle w:val="a7"/>
        <w:numPr>
          <w:ilvl w:val="0"/>
          <w:numId w:val="38"/>
        </w:numPr>
        <w:tabs>
          <w:tab w:val="left" w:pos="851"/>
        </w:tabs>
        <w:autoSpaceDE w:val="0"/>
        <w:ind w:left="0" w:firstLine="360"/>
        <w:jc w:val="both"/>
        <w:rPr>
          <w:sz w:val="28"/>
          <w:szCs w:val="28"/>
        </w:rPr>
      </w:pPr>
      <w:r w:rsidRPr="006F6C1B">
        <w:rPr>
          <w:sz w:val="28"/>
          <w:szCs w:val="28"/>
        </w:rPr>
        <w:t>требования к качеству оказания услуг, входящих в гарантированный перечень услуг по погребению.</w:t>
      </w:r>
    </w:p>
    <w:p w:rsidR="006F6C1B" w:rsidRDefault="006F6C1B" w:rsidP="006F6C1B">
      <w:pPr>
        <w:pStyle w:val="a7"/>
        <w:numPr>
          <w:ilvl w:val="0"/>
          <w:numId w:val="36"/>
        </w:numPr>
        <w:tabs>
          <w:tab w:val="left" w:pos="851"/>
        </w:tabs>
        <w:autoSpaceDE w:val="0"/>
        <w:ind w:left="0" w:firstLine="360"/>
        <w:jc w:val="both"/>
        <w:rPr>
          <w:sz w:val="28"/>
          <w:szCs w:val="28"/>
        </w:rPr>
      </w:pPr>
      <w:r w:rsidRPr="006F6C1B">
        <w:rPr>
          <w:sz w:val="28"/>
          <w:szCs w:val="28"/>
        </w:rPr>
        <w:t>Отказ специализированной службы по вопросам погребения и похоронного дела в оказании гарантированного перечня услуг в связи с отсутствием необходимых средств или по другим основаниям недопустим.</w:t>
      </w:r>
    </w:p>
    <w:p w:rsidR="004D0FD2" w:rsidRDefault="004D0FD2" w:rsidP="004D0FD2">
      <w:pPr>
        <w:pStyle w:val="a7"/>
        <w:numPr>
          <w:ilvl w:val="0"/>
          <w:numId w:val="36"/>
        </w:numPr>
        <w:tabs>
          <w:tab w:val="left" w:pos="851"/>
        </w:tabs>
        <w:ind w:left="0" w:firstLine="360"/>
        <w:jc w:val="both"/>
        <w:rPr>
          <w:sz w:val="28"/>
          <w:szCs w:val="28"/>
        </w:rPr>
      </w:pPr>
      <w:r>
        <w:rPr>
          <w:sz w:val="28"/>
          <w:szCs w:val="28"/>
        </w:rPr>
        <w:t xml:space="preserve"> Специализированная служба  вправе  заключать договора с юридическими и физическими лицами на проведение отдельных работ по погребению умерших, устройству и  содержанию мест погребений.</w:t>
      </w:r>
    </w:p>
    <w:p w:rsidR="006F6C1B" w:rsidRPr="006F6C1B" w:rsidRDefault="006F6C1B" w:rsidP="006F6C1B">
      <w:pPr>
        <w:pStyle w:val="a7"/>
        <w:numPr>
          <w:ilvl w:val="0"/>
          <w:numId w:val="36"/>
        </w:numPr>
        <w:tabs>
          <w:tab w:val="left" w:pos="851"/>
        </w:tabs>
        <w:autoSpaceDE w:val="0"/>
        <w:ind w:left="0" w:firstLine="360"/>
        <w:jc w:val="both"/>
        <w:rPr>
          <w:sz w:val="28"/>
          <w:szCs w:val="28"/>
        </w:rPr>
      </w:pPr>
      <w:r w:rsidRPr="006F6C1B">
        <w:rPr>
          <w:sz w:val="28"/>
          <w:szCs w:val="28"/>
        </w:rPr>
        <w:t>Специализированная служба не вправе:</w:t>
      </w:r>
    </w:p>
    <w:p w:rsidR="006F6C1B" w:rsidRDefault="006F6C1B" w:rsidP="006F6C1B">
      <w:pPr>
        <w:pStyle w:val="a7"/>
        <w:numPr>
          <w:ilvl w:val="0"/>
          <w:numId w:val="40"/>
        </w:numPr>
        <w:autoSpaceDE w:val="0"/>
        <w:ind w:left="0" w:firstLine="360"/>
        <w:jc w:val="both"/>
        <w:rPr>
          <w:sz w:val="28"/>
          <w:szCs w:val="28"/>
        </w:rPr>
      </w:pPr>
      <w:r w:rsidRPr="006F6C1B">
        <w:rPr>
          <w:sz w:val="28"/>
          <w:szCs w:val="28"/>
        </w:rPr>
        <w:t>препятствовать в осуществлении погребения (в том числе путем предания умершего земле) лицам, осуществляющим волеизъявление умершего, а также действующим от имени и по поручению супруга (супруги) умершего, близких родственников, иных родственников, законных представителей, иных лиц, взявших на себя обязанности осуществить погребение умершего;</w:t>
      </w:r>
    </w:p>
    <w:p w:rsidR="006F6C1B" w:rsidRDefault="006F6C1B" w:rsidP="006F6C1B">
      <w:pPr>
        <w:pStyle w:val="a7"/>
        <w:numPr>
          <w:ilvl w:val="0"/>
          <w:numId w:val="40"/>
        </w:numPr>
        <w:autoSpaceDE w:val="0"/>
        <w:ind w:left="0" w:firstLine="360"/>
        <w:jc w:val="both"/>
        <w:rPr>
          <w:sz w:val="28"/>
          <w:szCs w:val="28"/>
        </w:rPr>
      </w:pPr>
      <w:r w:rsidRPr="006F6C1B">
        <w:rPr>
          <w:sz w:val="28"/>
          <w:szCs w:val="28"/>
        </w:rPr>
        <w:t>взимать плату за  услуги, входящие в гарантированный перечень услуг по погребению;</w:t>
      </w:r>
    </w:p>
    <w:p w:rsidR="006F6C1B" w:rsidRPr="006F6C1B" w:rsidRDefault="006F6C1B" w:rsidP="006F6C1B">
      <w:pPr>
        <w:pStyle w:val="a7"/>
        <w:numPr>
          <w:ilvl w:val="0"/>
          <w:numId w:val="40"/>
        </w:numPr>
        <w:autoSpaceDE w:val="0"/>
        <w:ind w:left="0" w:firstLine="360"/>
        <w:jc w:val="both"/>
        <w:rPr>
          <w:sz w:val="28"/>
          <w:szCs w:val="28"/>
        </w:rPr>
      </w:pPr>
      <w:r w:rsidRPr="006F6C1B">
        <w:rPr>
          <w:sz w:val="28"/>
          <w:szCs w:val="28"/>
        </w:rPr>
        <w:t xml:space="preserve">обязывать (понуждать) приобретать у специализированной службы ритуальные услуги. </w:t>
      </w:r>
    </w:p>
    <w:p w:rsidR="006F6C1B" w:rsidRDefault="006F6C1B" w:rsidP="006F6C1B">
      <w:pPr>
        <w:pStyle w:val="a7"/>
        <w:numPr>
          <w:ilvl w:val="0"/>
          <w:numId w:val="36"/>
        </w:numPr>
        <w:tabs>
          <w:tab w:val="left" w:pos="851"/>
        </w:tabs>
        <w:autoSpaceDE w:val="0"/>
        <w:ind w:left="0" w:firstLine="360"/>
        <w:jc w:val="both"/>
        <w:rPr>
          <w:sz w:val="28"/>
          <w:szCs w:val="28"/>
        </w:rPr>
      </w:pPr>
      <w:r w:rsidRPr="006F6C1B">
        <w:rPr>
          <w:sz w:val="28"/>
          <w:szCs w:val="28"/>
        </w:rPr>
        <w:t>Заявка на оказание гарантированного перечня услуг по погребению осуществляется специализированной службой по месту её расположения.</w:t>
      </w:r>
    </w:p>
    <w:p w:rsidR="006F6C1B" w:rsidRDefault="006F6C1B" w:rsidP="006F6C1B">
      <w:pPr>
        <w:pStyle w:val="a7"/>
        <w:numPr>
          <w:ilvl w:val="0"/>
          <w:numId w:val="36"/>
        </w:numPr>
        <w:tabs>
          <w:tab w:val="left" w:pos="851"/>
        </w:tabs>
        <w:autoSpaceDE w:val="0"/>
        <w:ind w:left="0" w:firstLine="360"/>
        <w:jc w:val="both"/>
        <w:rPr>
          <w:sz w:val="28"/>
          <w:szCs w:val="28"/>
        </w:rPr>
      </w:pPr>
      <w:r w:rsidRPr="006F6C1B">
        <w:rPr>
          <w:sz w:val="28"/>
          <w:szCs w:val="28"/>
        </w:rPr>
        <w:t>Специалист специализированной службы оказывает консультативную помощь лицу, обратившемуся в специализированную службу:</w:t>
      </w:r>
    </w:p>
    <w:p w:rsidR="006F6C1B" w:rsidRDefault="006F6C1B" w:rsidP="006F6C1B">
      <w:pPr>
        <w:pStyle w:val="a7"/>
        <w:numPr>
          <w:ilvl w:val="0"/>
          <w:numId w:val="42"/>
        </w:numPr>
        <w:tabs>
          <w:tab w:val="left" w:pos="851"/>
        </w:tabs>
        <w:autoSpaceDE w:val="0"/>
        <w:jc w:val="both"/>
        <w:rPr>
          <w:sz w:val="28"/>
          <w:szCs w:val="28"/>
        </w:rPr>
      </w:pPr>
      <w:r w:rsidRPr="006F6C1B">
        <w:rPr>
          <w:sz w:val="28"/>
          <w:szCs w:val="28"/>
        </w:rPr>
        <w:t>по порядку оказа</w:t>
      </w:r>
      <w:bookmarkStart w:id="1" w:name="_GoBack"/>
      <w:bookmarkEnd w:id="1"/>
      <w:r w:rsidRPr="006F6C1B">
        <w:rPr>
          <w:sz w:val="28"/>
          <w:szCs w:val="28"/>
        </w:rPr>
        <w:t>ния гарантированного перечня услуг по погребению;</w:t>
      </w:r>
    </w:p>
    <w:p w:rsidR="006F6C1B" w:rsidRDefault="006F6C1B" w:rsidP="006F6C1B">
      <w:pPr>
        <w:pStyle w:val="a7"/>
        <w:numPr>
          <w:ilvl w:val="0"/>
          <w:numId w:val="42"/>
        </w:numPr>
        <w:tabs>
          <w:tab w:val="left" w:pos="851"/>
        </w:tabs>
        <w:autoSpaceDE w:val="0"/>
        <w:jc w:val="both"/>
        <w:rPr>
          <w:sz w:val="28"/>
          <w:szCs w:val="28"/>
        </w:rPr>
      </w:pPr>
      <w:r w:rsidRPr="006F6C1B">
        <w:rPr>
          <w:sz w:val="28"/>
          <w:szCs w:val="28"/>
        </w:rPr>
        <w:t>по правилам работы кладбищ;</w:t>
      </w:r>
    </w:p>
    <w:p w:rsidR="006F6C1B" w:rsidRDefault="006F6C1B" w:rsidP="006F6C1B">
      <w:pPr>
        <w:pStyle w:val="a7"/>
        <w:numPr>
          <w:ilvl w:val="0"/>
          <w:numId w:val="42"/>
        </w:numPr>
        <w:tabs>
          <w:tab w:val="left" w:pos="709"/>
        </w:tabs>
        <w:autoSpaceDE w:val="0"/>
        <w:ind w:left="0" w:firstLine="360"/>
        <w:jc w:val="both"/>
        <w:rPr>
          <w:sz w:val="28"/>
          <w:szCs w:val="28"/>
        </w:rPr>
      </w:pPr>
      <w:r w:rsidRPr="006F6C1B">
        <w:rPr>
          <w:sz w:val="28"/>
          <w:szCs w:val="28"/>
        </w:rPr>
        <w:t xml:space="preserve">по порядку предоставления и размерам социального пособия на погребение и единовременной материальной помощи, выплачиваемой гражданам в соответствии с законодательством Российской Федерации и </w:t>
      </w:r>
      <w:r w:rsidR="007855C9">
        <w:rPr>
          <w:sz w:val="28"/>
          <w:szCs w:val="28"/>
        </w:rPr>
        <w:t xml:space="preserve">Ростовской области </w:t>
      </w:r>
      <w:r w:rsidRPr="006F6C1B">
        <w:rPr>
          <w:sz w:val="28"/>
          <w:szCs w:val="28"/>
        </w:rPr>
        <w:t xml:space="preserve"> в сфере погребения и похоронного дела.</w:t>
      </w:r>
    </w:p>
    <w:p w:rsidR="006F6C1B" w:rsidRDefault="006F6C1B" w:rsidP="006F6C1B">
      <w:pPr>
        <w:pStyle w:val="a7"/>
        <w:numPr>
          <w:ilvl w:val="0"/>
          <w:numId w:val="36"/>
        </w:numPr>
        <w:tabs>
          <w:tab w:val="left" w:pos="851"/>
        </w:tabs>
        <w:autoSpaceDE w:val="0"/>
        <w:ind w:left="0" w:firstLine="360"/>
        <w:jc w:val="both"/>
        <w:rPr>
          <w:sz w:val="28"/>
          <w:szCs w:val="28"/>
        </w:rPr>
      </w:pPr>
      <w:r w:rsidRPr="006F6C1B">
        <w:rPr>
          <w:sz w:val="28"/>
          <w:szCs w:val="28"/>
        </w:rPr>
        <w:t>Специалист специализированной службы оформляет документы, необходимые для погребения.</w:t>
      </w:r>
    </w:p>
    <w:p w:rsidR="006F6C1B" w:rsidRPr="007749A3" w:rsidRDefault="006F6C1B" w:rsidP="006F6C1B">
      <w:pPr>
        <w:pStyle w:val="a7"/>
        <w:numPr>
          <w:ilvl w:val="0"/>
          <w:numId w:val="36"/>
        </w:numPr>
        <w:tabs>
          <w:tab w:val="left" w:pos="851"/>
        </w:tabs>
        <w:autoSpaceDE w:val="0"/>
        <w:ind w:left="0" w:firstLine="360"/>
        <w:jc w:val="both"/>
        <w:rPr>
          <w:sz w:val="28"/>
          <w:szCs w:val="28"/>
        </w:rPr>
      </w:pPr>
      <w:r w:rsidRPr="006F6C1B">
        <w:rPr>
          <w:sz w:val="28"/>
          <w:szCs w:val="28"/>
        </w:rPr>
        <w:t xml:space="preserve">Специализированная служба обеспечивает надлежащие условия приема заявок на оказание гарантированного перечня услуг по погребению, а также информирует  населения муниципального образования  о порядке и условиях приема таких заявок,  режиме работы специализированной  службы,  адресе и </w:t>
      </w:r>
      <w:r w:rsidRPr="006F6C1B">
        <w:rPr>
          <w:sz w:val="28"/>
          <w:szCs w:val="28"/>
        </w:rPr>
        <w:lastRenderedPageBreak/>
        <w:t>телефоне специалиста органа местного самоуправления, уполномоченного в сфере погребения и похоронного дела.</w:t>
      </w:r>
    </w:p>
    <w:p w:rsidR="007749A3" w:rsidRPr="007749A3" w:rsidRDefault="007749A3" w:rsidP="007749A3">
      <w:pPr>
        <w:pStyle w:val="a7"/>
        <w:numPr>
          <w:ilvl w:val="0"/>
          <w:numId w:val="36"/>
        </w:numPr>
        <w:tabs>
          <w:tab w:val="left" w:pos="851"/>
        </w:tabs>
        <w:autoSpaceDE w:val="0"/>
        <w:ind w:left="0" w:firstLine="360"/>
        <w:jc w:val="both"/>
        <w:rPr>
          <w:sz w:val="28"/>
          <w:szCs w:val="28"/>
        </w:rPr>
      </w:pPr>
      <w:r w:rsidRPr="007749A3">
        <w:rPr>
          <w:sz w:val="28"/>
          <w:szCs w:val="28"/>
        </w:rPr>
        <w:t xml:space="preserve"> Специализированная служба по вопросам похоронного дела несет ответственность за нарушение договорных расчетных и налоговых обязательств в соответствии с законодательством Российской Федерации и заключенными договорами.</w:t>
      </w:r>
    </w:p>
    <w:p w:rsidR="007749A3" w:rsidRPr="007749A3" w:rsidRDefault="007749A3" w:rsidP="007749A3">
      <w:pPr>
        <w:pStyle w:val="a7"/>
        <w:numPr>
          <w:ilvl w:val="0"/>
          <w:numId w:val="36"/>
        </w:numPr>
        <w:tabs>
          <w:tab w:val="left" w:pos="851"/>
        </w:tabs>
        <w:autoSpaceDE w:val="0"/>
        <w:ind w:left="0" w:firstLine="360"/>
        <w:jc w:val="both"/>
        <w:rPr>
          <w:sz w:val="28"/>
          <w:szCs w:val="28"/>
        </w:rPr>
      </w:pPr>
      <w:r w:rsidRPr="007749A3">
        <w:rPr>
          <w:sz w:val="28"/>
          <w:szCs w:val="28"/>
        </w:rPr>
        <w:t xml:space="preserve"> Специализированная служба по вопросам похоронного дела обеспечивает гарантии исполнения волеизъявления умерших граждан в соответствии с традициями, обычаями на </w:t>
      </w:r>
      <w:proofErr w:type="spellStart"/>
      <w:r w:rsidRPr="007749A3">
        <w:rPr>
          <w:sz w:val="28"/>
          <w:szCs w:val="28"/>
        </w:rPr>
        <w:t>вероисповедальных</w:t>
      </w:r>
      <w:proofErr w:type="spellEnd"/>
      <w:r w:rsidRPr="007749A3">
        <w:rPr>
          <w:sz w:val="28"/>
          <w:szCs w:val="28"/>
        </w:rPr>
        <w:t>, в семейных захоронениях.</w:t>
      </w:r>
    </w:p>
    <w:p w:rsidR="007749A3" w:rsidRPr="007749A3" w:rsidRDefault="007749A3" w:rsidP="007749A3">
      <w:pPr>
        <w:pStyle w:val="a7"/>
        <w:numPr>
          <w:ilvl w:val="0"/>
          <w:numId w:val="36"/>
        </w:numPr>
        <w:tabs>
          <w:tab w:val="left" w:pos="851"/>
        </w:tabs>
        <w:autoSpaceDE w:val="0"/>
        <w:ind w:left="0" w:firstLine="360"/>
        <w:jc w:val="both"/>
        <w:rPr>
          <w:sz w:val="28"/>
          <w:szCs w:val="28"/>
        </w:rPr>
      </w:pPr>
      <w:r w:rsidRPr="007749A3">
        <w:rPr>
          <w:sz w:val="28"/>
          <w:szCs w:val="28"/>
        </w:rPr>
        <w:t xml:space="preserve"> В случае некачественного выполнения услуг, специализированная служба по вопросам похоронного дела обязана за свой счет в течение одних суток со дня их выявления устранить недостатки и принести извинения заказчику.</w:t>
      </w:r>
    </w:p>
    <w:p w:rsidR="007749A3" w:rsidRPr="007749A3" w:rsidRDefault="007749A3" w:rsidP="007749A3">
      <w:pPr>
        <w:pStyle w:val="a7"/>
        <w:numPr>
          <w:ilvl w:val="0"/>
          <w:numId w:val="36"/>
        </w:numPr>
        <w:tabs>
          <w:tab w:val="left" w:pos="851"/>
        </w:tabs>
        <w:autoSpaceDE w:val="0"/>
        <w:ind w:left="0" w:firstLine="360"/>
        <w:jc w:val="both"/>
        <w:rPr>
          <w:sz w:val="28"/>
          <w:szCs w:val="28"/>
        </w:rPr>
      </w:pPr>
      <w:r w:rsidRPr="007749A3">
        <w:rPr>
          <w:sz w:val="28"/>
          <w:szCs w:val="28"/>
        </w:rPr>
        <w:t>Специализированная служба по вопросам похоронного дела должна обеспечить формирование и сохранность архивного фонда документов по приему и исполнению заказов на услуги по погребению.</w:t>
      </w:r>
    </w:p>
    <w:p w:rsidR="007749A3" w:rsidRDefault="007749A3" w:rsidP="007749A3">
      <w:pPr>
        <w:pStyle w:val="a7"/>
        <w:numPr>
          <w:ilvl w:val="0"/>
          <w:numId w:val="36"/>
        </w:numPr>
        <w:tabs>
          <w:tab w:val="left" w:pos="851"/>
        </w:tabs>
        <w:autoSpaceDE w:val="0"/>
        <w:ind w:left="0" w:firstLine="360"/>
        <w:jc w:val="both"/>
      </w:pPr>
      <w:r w:rsidRPr="007749A3">
        <w:rPr>
          <w:sz w:val="28"/>
          <w:szCs w:val="28"/>
        </w:rPr>
        <w:t>. Деятельность специализированной службы по вопросам похоронного дела должна обеспечивать рациональный режим природопользования, правила безопасности производства работ, соблюдение санитарно-гигиенических норм и требований по защите здоровья</w:t>
      </w:r>
      <w:r>
        <w:t xml:space="preserve"> людей.</w:t>
      </w:r>
    </w:p>
    <w:p w:rsidR="006F6C1B" w:rsidRDefault="006F6C1B" w:rsidP="00483FD3">
      <w:pPr>
        <w:pStyle w:val="a7"/>
        <w:numPr>
          <w:ilvl w:val="0"/>
          <w:numId w:val="36"/>
        </w:numPr>
        <w:tabs>
          <w:tab w:val="left" w:pos="851"/>
        </w:tabs>
        <w:autoSpaceDE w:val="0"/>
        <w:jc w:val="both"/>
        <w:rPr>
          <w:sz w:val="28"/>
          <w:szCs w:val="28"/>
        </w:rPr>
      </w:pPr>
      <w:proofErr w:type="gramStart"/>
      <w:r w:rsidRPr="006F6C1B">
        <w:rPr>
          <w:sz w:val="28"/>
          <w:szCs w:val="28"/>
        </w:rPr>
        <w:t>Контроль за</w:t>
      </w:r>
      <w:proofErr w:type="gramEnd"/>
      <w:r w:rsidRPr="006F6C1B">
        <w:rPr>
          <w:sz w:val="28"/>
          <w:szCs w:val="28"/>
        </w:rPr>
        <w:t xml:space="preserve"> деятельностью специализированной службы осуществляется администрацией муниципального образования </w:t>
      </w:r>
      <w:r w:rsidR="00C54B94">
        <w:rPr>
          <w:sz w:val="28"/>
          <w:szCs w:val="28"/>
        </w:rPr>
        <w:t>«</w:t>
      </w:r>
      <w:proofErr w:type="spellStart"/>
      <w:r w:rsidR="00483FD3" w:rsidRPr="00483FD3">
        <w:rPr>
          <w:sz w:val="28"/>
          <w:szCs w:val="28"/>
        </w:rPr>
        <w:t>Тацинское</w:t>
      </w:r>
      <w:proofErr w:type="spellEnd"/>
      <w:r w:rsidR="00483FD3" w:rsidRPr="00483FD3">
        <w:rPr>
          <w:sz w:val="28"/>
          <w:szCs w:val="28"/>
        </w:rPr>
        <w:t xml:space="preserve"> </w:t>
      </w:r>
      <w:r w:rsidR="00C54B94">
        <w:rPr>
          <w:sz w:val="28"/>
          <w:szCs w:val="28"/>
        </w:rPr>
        <w:t>сельское поселение»</w:t>
      </w:r>
      <w:r w:rsidRPr="006F6C1B">
        <w:rPr>
          <w:sz w:val="28"/>
          <w:szCs w:val="28"/>
        </w:rPr>
        <w:t>.</w:t>
      </w:r>
    </w:p>
    <w:p w:rsidR="006F6C1B" w:rsidRDefault="006F6C1B" w:rsidP="006F6C1B">
      <w:pPr>
        <w:pStyle w:val="a7"/>
        <w:numPr>
          <w:ilvl w:val="0"/>
          <w:numId w:val="36"/>
        </w:numPr>
        <w:tabs>
          <w:tab w:val="left" w:pos="851"/>
        </w:tabs>
        <w:autoSpaceDE w:val="0"/>
        <w:ind w:left="0" w:firstLine="360"/>
        <w:jc w:val="both"/>
        <w:rPr>
          <w:sz w:val="28"/>
          <w:szCs w:val="28"/>
        </w:rPr>
      </w:pPr>
      <w:r w:rsidRPr="006F6C1B">
        <w:rPr>
          <w:sz w:val="28"/>
          <w:szCs w:val="28"/>
        </w:rPr>
        <w:t>Граждане вправе обжаловать действия специализированной службы в соответствии с действующим законодательством.</w:t>
      </w:r>
    </w:p>
    <w:p w:rsidR="006F6C1B" w:rsidRPr="006F6C1B" w:rsidRDefault="006F6C1B" w:rsidP="006F6C1B">
      <w:pPr>
        <w:pStyle w:val="a7"/>
        <w:numPr>
          <w:ilvl w:val="0"/>
          <w:numId w:val="36"/>
        </w:numPr>
        <w:tabs>
          <w:tab w:val="left" w:pos="851"/>
        </w:tabs>
        <w:autoSpaceDE w:val="0"/>
        <w:ind w:left="0" w:firstLine="360"/>
        <w:jc w:val="both"/>
        <w:rPr>
          <w:sz w:val="28"/>
          <w:szCs w:val="28"/>
        </w:rPr>
      </w:pPr>
      <w:proofErr w:type="gramStart"/>
      <w:r w:rsidRPr="006F6C1B">
        <w:rPr>
          <w:sz w:val="28"/>
          <w:szCs w:val="28"/>
        </w:rPr>
        <w:t>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roofErr w:type="gramEnd"/>
    </w:p>
    <w:p w:rsidR="006F6C1B" w:rsidRPr="0055565C" w:rsidRDefault="006F6C1B" w:rsidP="006F6C1B">
      <w:pPr>
        <w:autoSpaceDE w:val="0"/>
        <w:ind w:firstLine="540"/>
        <w:jc w:val="both"/>
        <w:rPr>
          <w:sz w:val="28"/>
          <w:szCs w:val="28"/>
        </w:rPr>
      </w:pPr>
    </w:p>
    <w:p w:rsidR="008B6861" w:rsidRDefault="008B6861" w:rsidP="006F6C1B">
      <w:pPr>
        <w:ind w:right="-159"/>
        <w:rPr>
          <w:sz w:val="28"/>
          <w:szCs w:val="28"/>
        </w:rPr>
      </w:pPr>
    </w:p>
    <w:p w:rsidR="00B866BA" w:rsidRDefault="00B866BA" w:rsidP="006F6C1B">
      <w:pPr>
        <w:ind w:right="-159"/>
        <w:rPr>
          <w:sz w:val="28"/>
          <w:szCs w:val="28"/>
        </w:rPr>
      </w:pPr>
    </w:p>
    <w:p w:rsidR="00B866BA" w:rsidRDefault="00B866BA" w:rsidP="006F6C1B">
      <w:pPr>
        <w:ind w:right="-159"/>
        <w:rPr>
          <w:sz w:val="28"/>
          <w:szCs w:val="28"/>
        </w:rPr>
      </w:pPr>
    </w:p>
    <w:p w:rsidR="00B866BA" w:rsidRDefault="00B866BA" w:rsidP="006F6C1B">
      <w:pPr>
        <w:ind w:right="-159"/>
        <w:rPr>
          <w:sz w:val="28"/>
          <w:szCs w:val="28"/>
        </w:rPr>
      </w:pPr>
    </w:p>
    <w:sectPr w:rsidR="00B866BA" w:rsidSect="006F6C1B">
      <w:headerReference w:type="default" r:id="rId14"/>
      <w:type w:val="continuous"/>
      <w:pgSz w:w="11906" w:h="16838"/>
      <w:pgMar w:top="1103"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81F" w:rsidRDefault="00CE381F" w:rsidP="00E6723C">
      <w:r>
        <w:separator/>
      </w:r>
    </w:p>
  </w:endnote>
  <w:endnote w:type="continuationSeparator" w:id="0">
    <w:p w:rsidR="00CE381F" w:rsidRDefault="00CE381F" w:rsidP="00E6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T Sans">
    <w:altName w:val="Corbel"/>
    <w:charset w:val="CC"/>
    <w:family w:val="swiss"/>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81F" w:rsidRDefault="00CE381F" w:rsidP="00E6723C">
      <w:r>
        <w:separator/>
      </w:r>
    </w:p>
  </w:footnote>
  <w:footnote w:type="continuationSeparator" w:id="0">
    <w:p w:rsidR="00CE381F" w:rsidRDefault="00CE381F" w:rsidP="00E67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61" w:rsidRDefault="008B6861" w:rsidP="004E04CE">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1CA"/>
    <w:multiLevelType w:val="hybridMultilevel"/>
    <w:tmpl w:val="B6EC0AF0"/>
    <w:lvl w:ilvl="0" w:tplc="25F0E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56242"/>
    <w:multiLevelType w:val="hybridMultilevel"/>
    <w:tmpl w:val="992837EA"/>
    <w:lvl w:ilvl="0" w:tplc="25F0EB7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C9E2C6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E16066A"/>
    <w:multiLevelType w:val="hybridMultilevel"/>
    <w:tmpl w:val="5846D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D1B6C"/>
    <w:multiLevelType w:val="hybridMultilevel"/>
    <w:tmpl w:val="59FA5F14"/>
    <w:lvl w:ilvl="0" w:tplc="BBBE175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2172CF9"/>
    <w:multiLevelType w:val="hybridMultilevel"/>
    <w:tmpl w:val="30521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5670E6"/>
    <w:multiLevelType w:val="hybridMultilevel"/>
    <w:tmpl w:val="D7488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E2D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1E305F"/>
    <w:multiLevelType w:val="hybridMultilevel"/>
    <w:tmpl w:val="F3FCB6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DB5691"/>
    <w:multiLevelType w:val="hybridMultilevel"/>
    <w:tmpl w:val="8D6E4876"/>
    <w:lvl w:ilvl="0" w:tplc="25F0E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6B437B"/>
    <w:multiLevelType w:val="hybridMultilevel"/>
    <w:tmpl w:val="2B4EC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2155D8"/>
    <w:multiLevelType w:val="hybridMultilevel"/>
    <w:tmpl w:val="1A28E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AF26BD"/>
    <w:multiLevelType w:val="hybridMultilevel"/>
    <w:tmpl w:val="B64638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774D0D"/>
    <w:multiLevelType w:val="hybridMultilevel"/>
    <w:tmpl w:val="7DDE363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3144A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52037F6"/>
    <w:multiLevelType w:val="hybridMultilevel"/>
    <w:tmpl w:val="26BE905C"/>
    <w:lvl w:ilvl="0" w:tplc="25F0EB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5F77725"/>
    <w:multiLevelType w:val="hybridMultilevel"/>
    <w:tmpl w:val="0DF032E8"/>
    <w:lvl w:ilvl="0" w:tplc="25F0E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0442D9"/>
    <w:multiLevelType w:val="hybridMultilevel"/>
    <w:tmpl w:val="DED2E216"/>
    <w:lvl w:ilvl="0" w:tplc="726AA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8793234"/>
    <w:multiLevelType w:val="hybridMultilevel"/>
    <w:tmpl w:val="5BD4511A"/>
    <w:lvl w:ilvl="0" w:tplc="25F0EB7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8EC6234"/>
    <w:multiLevelType w:val="hybridMultilevel"/>
    <w:tmpl w:val="6ECE6380"/>
    <w:lvl w:ilvl="0" w:tplc="25F0EB7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A4105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A807B88"/>
    <w:multiLevelType w:val="hybridMultilevel"/>
    <w:tmpl w:val="A112C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8B215F"/>
    <w:multiLevelType w:val="hybridMultilevel"/>
    <w:tmpl w:val="FA5E7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095643"/>
    <w:multiLevelType w:val="hybridMultilevel"/>
    <w:tmpl w:val="46DE3958"/>
    <w:lvl w:ilvl="0" w:tplc="25F0E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59554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82E57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711F7"/>
    <w:multiLevelType w:val="hybridMultilevel"/>
    <w:tmpl w:val="DEC8444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A766092"/>
    <w:multiLevelType w:val="hybridMultilevel"/>
    <w:tmpl w:val="36DE4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CC4897"/>
    <w:multiLevelType w:val="hybridMultilevel"/>
    <w:tmpl w:val="40021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7D60AA"/>
    <w:multiLevelType w:val="hybridMultilevel"/>
    <w:tmpl w:val="402C61A6"/>
    <w:lvl w:ilvl="0" w:tplc="25F0E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9D7FCC"/>
    <w:multiLevelType w:val="hybridMultilevel"/>
    <w:tmpl w:val="62CA59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DE5F13"/>
    <w:multiLevelType w:val="hybridMultilevel"/>
    <w:tmpl w:val="72CEA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FA61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E9137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3CD76B5"/>
    <w:multiLevelType w:val="hybridMultilevel"/>
    <w:tmpl w:val="01DE08F4"/>
    <w:lvl w:ilvl="0" w:tplc="F47A8070">
      <w:start w:val="1"/>
      <w:numFmt w:val="decimal"/>
      <w:lvlText w:val="%1."/>
      <w:lvlJc w:val="left"/>
      <w:pPr>
        <w:ind w:left="644"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9C4C94"/>
    <w:multiLevelType w:val="hybridMultilevel"/>
    <w:tmpl w:val="0A9C84D2"/>
    <w:lvl w:ilvl="0" w:tplc="25F0EB7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6AB20AD8"/>
    <w:multiLevelType w:val="hybridMultilevel"/>
    <w:tmpl w:val="66D8F0A0"/>
    <w:lvl w:ilvl="0" w:tplc="25F0E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436390"/>
    <w:multiLevelType w:val="hybridMultilevel"/>
    <w:tmpl w:val="BF12C4C4"/>
    <w:lvl w:ilvl="0" w:tplc="BBBE17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B73988"/>
    <w:multiLevelType w:val="hybridMultilevel"/>
    <w:tmpl w:val="85D477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5777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8AB7E9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D586216"/>
    <w:multiLevelType w:val="hybridMultilevel"/>
    <w:tmpl w:val="4A3A1B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3C08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6"/>
  </w:num>
  <w:num w:numId="3">
    <w:abstractNumId w:val="28"/>
  </w:num>
  <w:num w:numId="4">
    <w:abstractNumId w:val="14"/>
  </w:num>
  <w:num w:numId="5">
    <w:abstractNumId w:val="20"/>
  </w:num>
  <w:num w:numId="6">
    <w:abstractNumId w:val="42"/>
  </w:num>
  <w:num w:numId="7">
    <w:abstractNumId w:val="18"/>
  </w:num>
  <w:num w:numId="8">
    <w:abstractNumId w:val="16"/>
  </w:num>
  <w:num w:numId="9">
    <w:abstractNumId w:val="24"/>
  </w:num>
  <w:num w:numId="10">
    <w:abstractNumId w:val="40"/>
  </w:num>
  <w:num w:numId="11">
    <w:abstractNumId w:val="33"/>
  </w:num>
  <w:num w:numId="12">
    <w:abstractNumId w:val="2"/>
  </w:num>
  <w:num w:numId="13">
    <w:abstractNumId w:val="19"/>
  </w:num>
  <w:num w:numId="14">
    <w:abstractNumId w:val="23"/>
  </w:num>
  <w:num w:numId="15">
    <w:abstractNumId w:val="15"/>
  </w:num>
  <w:num w:numId="16">
    <w:abstractNumId w:val="29"/>
  </w:num>
  <w:num w:numId="17">
    <w:abstractNumId w:val="35"/>
  </w:num>
  <w:num w:numId="18">
    <w:abstractNumId w:val="36"/>
  </w:num>
  <w:num w:numId="19">
    <w:abstractNumId w:val="27"/>
  </w:num>
  <w:num w:numId="20">
    <w:abstractNumId w:val="39"/>
  </w:num>
  <w:num w:numId="21">
    <w:abstractNumId w:val="12"/>
  </w:num>
  <w:num w:numId="22">
    <w:abstractNumId w:val="30"/>
  </w:num>
  <w:num w:numId="23">
    <w:abstractNumId w:val="4"/>
  </w:num>
  <w:num w:numId="24">
    <w:abstractNumId w:val="37"/>
  </w:num>
  <w:num w:numId="25">
    <w:abstractNumId w:val="38"/>
  </w:num>
  <w:num w:numId="26">
    <w:abstractNumId w:val="25"/>
  </w:num>
  <w:num w:numId="27">
    <w:abstractNumId w:val="32"/>
  </w:num>
  <w:num w:numId="28">
    <w:abstractNumId w:val="7"/>
  </w:num>
  <w:num w:numId="29">
    <w:abstractNumId w:val="3"/>
  </w:num>
  <w:num w:numId="30">
    <w:abstractNumId w:val="1"/>
  </w:num>
  <w:num w:numId="31">
    <w:abstractNumId w:val="6"/>
  </w:num>
  <w:num w:numId="32">
    <w:abstractNumId w:val="10"/>
  </w:num>
  <w:num w:numId="33">
    <w:abstractNumId w:val="13"/>
  </w:num>
  <w:num w:numId="34">
    <w:abstractNumId w:val="17"/>
  </w:num>
  <w:num w:numId="35">
    <w:abstractNumId w:val="8"/>
  </w:num>
  <w:num w:numId="36">
    <w:abstractNumId w:val="34"/>
  </w:num>
  <w:num w:numId="37">
    <w:abstractNumId w:val="11"/>
  </w:num>
  <w:num w:numId="38">
    <w:abstractNumId w:val="0"/>
  </w:num>
  <w:num w:numId="39">
    <w:abstractNumId w:val="31"/>
  </w:num>
  <w:num w:numId="40">
    <w:abstractNumId w:val="41"/>
  </w:num>
  <w:num w:numId="41">
    <w:abstractNumId w:val="22"/>
  </w:num>
  <w:num w:numId="42">
    <w:abstractNumId w:val="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FC3"/>
    <w:rsid w:val="00024AE5"/>
    <w:rsid w:val="00053129"/>
    <w:rsid w:val="000704B3"/>
    <w:rsid w:val="00071AD4"/>
    <w:rsid w:val="000C4C99"/>
    <w:rsid w:val="000D4F49"/>
    <w:rsid w:val="00126C45"/>
    <w:rsid w:val="00150045"/>
    <w:rsid w:val="00154041"/>
    <w:rsid w:val="00161664"/>
    <w:rsid w:val="001942CC"/>
    <w:rsid w:val="001973E8"/>
    <w:rsid w:val="001E4731"/>
    <w:rsid w:val="00216993"/>
    <w:rsid w:val="00313838"/>
    <w:rsid w:val="0032046E"/>
    <w:rsid w:val="00323FC3"/>
    <w:rsid w:val="00330BA1"/>
    <w:rsid w:val="00351303"/>
    <w:rsid w:val="003B3062"/>
    <w:rsid w:val="003B7DFE"/>
    <w:rsid w:val="003E32D6"/>
    <w:rsid w:val="003F5FD8"/>
    <w:rsid w:val="0040082D"/>
    <w:rsid w:val="0042013D"/>
    <w:rsid w:val="00425673"/>
    <w:rsid w:val="004258D7"/>
    <w:rsid w:val="00443451"/>
    <w:rsid w:val="00483FD3"/>
    <w:rsid w:val="004B65D7"/>
    <w:rsid w:val="004C48FF"/>
    <w:rsid w:val="004D0FD2"/>
    <w:rsid w:val="004E04CE"/>
    <w:rsid w:val="004F15EE"/>
    <w:rsid w:val="005046C2"/>
    <w:rsid w:val="0051225F"/>
    <w:rsid w:val="0054024C"/>
    <w:rsid w:val="00577373"/>
    <w:rsid w:val="00595420"/>
    <w:rsid w:val="00595584"/>
    <w:rsid w:val="0061617D"/>
    <w:rsid w:val="006258CC"/>
    <w:rsid w:val="006457A8"/>
    <w:rsid w:val="006602C8"/>
    <w:rsid w:val="0068017B"/>
    <w:rsid w:val="006854C2"/>
    <w:rsid w:val="006B3C9F"/>
    <w:rsid w:val="006B7448"/>
    <w:rsid w:val="006C2DD3"/>
    <w:rsid w:val="006D1B8E"/>
    <w:rsid w:val="006E2E3E"/>
    <w:rsid w:val="006F6C1B"/>
    <w:rsid w:val="0070146C"/>
    <w:rsid w:val="007076C0"/>
    <w:rsid w:val="0071398D"/>
    <w:rsid w:val="007502F7"/>
    <w:rsid w:val="007749A3"/>
    <w:rsid w:val="0078157E"/>
    <w:rsid w:val="007855C9"/>
    <w:rsid w:val="007937A5"/>
    <w:rsid w:val="007B4AFB"/>
    <w:rsid w:val="007C1244"/>
    <w:rsid w:val="0085515B"/>
    <w:rsid w:val="00871FBD"/>
    <w:rsid w:val="008B6861"/>
    <w:rsid w:val="008D7D42"/>
    <w:rsid w:val="008F1F1D"/>
    <w:rsid w:val="008F54E4"/>
    <w:rsid w:val="00931C60"/>
    <w:rsid w:val="009527F3"/>
    <w:rsid w:val="00970E78"/>
    <w:rsid w:val="00983F26"/>
    <w:rsid w:val="009A29A8"/>
    <w:rsid w:val="009C2F14"/>
    <w:rsid w:val="009E0D1F"/>
    <w:rsid w:val="009E6813"/>
    <w:rsid w:val="00A003E1"/>
    <w:rsid w:val="00A02E06"/>
    <w:rsid w:val="00A045A6"/>
    <w:rsid w:val="00A16B41"/>
    <w:rsid w:val="00A254A5"/>
    <w:rsid w:val="00A7275B"/>
    <w:rsid w:val="00B1303C"/>
    <w:rsid w:val="00B33E16"/>
    <w:rsid w:val="00B61049"/>
    <w:rsid w:val="00B866BA"/>
    <w:rsid w:val="00BD6C5A"/>
    <w:rsid w:val="00BE1F4C"/>
    <w:rsid w:val="00C11A0D"/>
    <w:rsid w:val="00C271E6"/>
    <w:rsid w:val="00C5208B"/>
    <w:rsid w:val="00C54B94"/>
    <w:rsid w:val="00CE381F"/>
    <w:rsid w:val="00CE7707"/>
    <w:rsid w:val="00D04071"/>
    <w:rsid w:val="00D25F1D"/>
    <w:rsid w:val="00D273A9"/>
    <w:rsid w:val="00DA7FEA"/>
    <w:rsid w:val="00E37323"/>
    <w:rsid w:val="00E50FCC"/>
    <w:rsid w:val="00E666C5"/>
    <w:rsid w:val="00E6723C"/>
    <w:rsid w:val="00E67A60"/>
    <w:rsid w:val="00E70EFB"/>
    <w:rsid w:val="00EA308B"/>
    <w:rsid w:val="00EC62F2"/>
    <w:rsid w:val="00ED1F0F"/>
    <w:rsid w:val="00F06B33"/>
    <w:rsid w:val="00F16C1F"/>
    <w:rsid w:val="00F34E4E"/>
    <w:rsid w:val="00F713B3"/>
    <w:rsid w:val="00F86068"/>
    <w:rsid w:val="00FF0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31"/>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23C"/>
    <w:pPr>
      <w:tabs>
        <w:tab w:val="center" w:pos="4677"/>
        <w:tab w:val="right" w:pos="9355"/>
      </w:tabs>
    </w:pPr>
  </w:style>
  <w:style w:type="character" w:customStyle="1" w:styleId="a4">
    <w:name w:val="Верхний колонтитул Знак"/>
    <w:link w:val="a3"/>
    <w:uiPriority w:val="99"/>
    <w:rsid w:val="00E6723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6723C"/>
    <w:pPr>
      <w:tabs>
        <w:tab w:val="center" w:pos="4677"/>
        <w:tab w:val="right" w:pos="9355"/>
      </w:tabs>
    </w:pPr>
  </w:style>
  <w:style w:type="character" w:customStyle="1" w:styleId="a6">
    <w:name w:val="Нижний колонтитул Знак"/>
    <w:link w:val="a5"/>
    <w:uiPriority w:val="99"/>
    <w:rsid w:val="00E6723C"/>
    <w:rPr>
      <w:rFonts w:ascii="Times New Roman" w:eastAsia="Times New Roman" w:hAnsi="Times New Roman" w:cs="Times New Roman"/>
      <w:sz w:val="24"/>
      <w:szCs w:val="24"/>
      <w:lang w:eastAsia="ru-RU"/>
    </w:rPr>
  </w:style>
  <w:style w:type="paragraph" w:styleId="a7">
    <w:name w:val="List Paragraph"/>
    <w:basedOn w:val="a"/>
    <w:uiPriority w:val="34"/>
    <w:qFormat/>
    <w:rsid w:val="00E6723C"/>
    <w:pPr>
      <w:ind w:left="720"/>
      <w:contextualSpacing/>
    </w:pPr>
  </w:style>
  <w:style w:type="paragraph" w:styleId="a8">
    <w:name w:val="Balloon Text"/>
    <w:basedOn w:val="a"/>
    <w:link w:val="a9"/>
    <w:uiPriority w:val="99"/>
    <w:semiHidden/>
    <w:unhideWhenUsed/>
    <w:rsid w:val="006602C8"/>
    <w:rPr>
      <w:rFonts w:ascii="Tahoma" w:hAnsi="Tahoma" w:cs="Tahoma"/>
      <w:sz w:val="16"/>
      <w:szCs w:val="16"/>
    </w:rPr>
  </w:style>
  <w:style w:type="character" w:customStyle="1" w:styleId="a9">
    <w:name w:val="Текст выноски Знак"/>
    <w:link w:val="a8"/>
    <w:uiPriority w:val="99"/>
    <w:semiHidden/>
    <w:rsid w:val="006602C8"/>
    <w:rPr>
      <w:rFonts w:ascii="Tahoma" w:eastAsia="Times New Roman" w:hAnsi="Tahoma" w:cs="Tahoma"/>
      <w:sz w:val="16"/>
      <w:szCs w:val="16"/>
      <w:lang w:eastAsia="ru-RU"/>
    </w:rPr>
  </w:style>
  <w:style w:type="paragraph" w:customStyle="1" w:styleId="ConsPlusNormal">
    <w:name w:val="ConsPlusNormal"/>
    <w:rsid w:val="006B3C9F"/>
    <w:pPr>
      <w:widowControl w:val="0"/>
      <w:suppressAutoHyphens/>
      <w:autoSpaceDE w:val="0"/>
      <w:ind w:firstLine="720"/>
    </w:pPr>
    <w:rPr>
      <w:rFonts w:ascii="Arial" w:eastAsia="Times New Roman" w:hAnsi="Arial" w:cs="Arial"/>
      <w:lang w:eastAsia="zh-CN"/>
    </w:rPr>
  </w:style>
  <w:style w:type="paragraph" w:customStyle="1" w:styleId="aa">
    <w:name w:val="Заголовок"/>
    <w:basedOn w:val="a"/>
    <w:next w:val="ab"/>
    <w:rsid w:val="008B6861"/>
    <w:pPr>
      <w:keepNext/>
      <w:suppressAutoHyphens/>
      <w:spacing w:before="240" w:after="120"/>
    </w:pPr>
    <w:rPr>
      <w:rFonts w:ascii="Liberation Sans" w:eastAsia="Microsoft YaHei" w:hAnsi="Liberation Sans" w:cs="Mangal"/>
      <w:sz w:val="28"/>
      <w:szCs w:val="28"/>
      <w:lang w:eastAsia="zh-CN"/>
    </w:rPr>
  </w:style>
  <w:style w:type="paragraph" w:styleId="ab">
    <w:name w:val="Body Text"/>
    <w:basedOn w:val="a"/>
    <w:link w:val="ac"/>
    <w:uiPriority w:val="99"/>
    <w:semiHidden/>
    <w:unhideWhenUsed/>
    <w:rsid w:val="008B6861"/>
    <w:pPr>
      <w:spacing w:after="120"/>
    </w:pPr>
  </w:style>
  <w:style w:type="character" w:customStyle="1" w:styleId="ac">
    <w:name w:val="Основной текст Знак"/>
    <w:link w:val="ab"/>
    <w:uiPriority w:val="99"/>
    <w:semiHidden/>
    <w:rsid w:val="008B6861"/>
    <w:rPr>
      <w:rFonts w:ascii="Times New Roman" w:eastAsia="Times New Roman" w:hAnsi="Times New Roman" w:cs="Times New Roman"/>
      <w:sz w:val="24"/>
      <w:szCs w:val="24"/>
      <w:lang w:eastAsia="ru-RU"/>
    </w:rPr>
  </w:style>
  <w:style w:type="character" w:styleId="ad">
    <w:name w:val="Hyperlink"/>
    <w:rsid w:val="006F6C1B"/>
    <w:rPr>
      <w:color w:val="000080"/>
      <w:u w:val="single"/>
    </w:rPr>
  </w:style>
  <w:style w:type="paragraph" w:styleId="ae">
    <w:name w:val="No Spacing"/>
    <w:link w:val="af"/>
    <w:qFormat/>
    <w:rsid w:val="00A045A6"/>
    <w:rPr>
      <w:sz w:val="22"/>
      <w:szCs w:val="22"/>
      <w:lang w:eastAsia="en-US"/>
    </w:rPr>
  </w:style>
  <w:style w:type="character" w:customStyle="1" w:styleId="af">
    <w:name w:val="Без интервала Знак"/>
    <w:link w:val="ae"/>
    <w:locked/>
    <w:rsid w:val="00A045A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31"/>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23C"/>
    <w:pPr>
      <w:tabs>
        <w:tab w:val="center" w:pos="4677"/>
        <w:tab w:val="right" w:pos="9355"/>
      </w:tabs>
    </w:pPr>
  </w:style>
  <w:style w:type="character" w:customStyle="1" w:styleId="a4">
    <w:name w:val="Верхний колонтитул Знак"/>
    <w:link w:val="a3"/>
    <w:uiPriority w:val="99"/>
    <w:rsid w:val="00E6723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6723C"/>
    <w:pPr>
      <w:tabs>
        <w:tab w:val="center" w:pos="4677"/>
        <w:tab w:val="right" w:pos="9355"/>
      </w:tabs>
    </w:pPr>
  </w:style>
  <w:style w:type="character" w:customStyle="1" w:styleId="a6">
    <w:name w:val="Нижний колонтитул Знак"/>
    <w:link w:val="a5"/>
    <w:uiPriority w:val="99"/>
    <w:rsid w:val="00E6723C"/>
    <w:rPr>
      <w:rFonts w:ascii="Times New Roman" w:eastAsia="Times New Roman" w:hAnsi="Times New Roman" w:cs="Times New Roman"/>
      <w:sz w:val="24"/>
      <w:szCs w:val="24"/>
      <w:lang w:eastAsia="ru-RU"/>
    </w:rPr>
  </w:style>
  <w:style w:type="paragraph" w:styleId="a7">
    <w:name w:val="List Paragraph"/>
    <w:basedOn w:val="a"/>
    <w:uiPriority w:val="34"/>
    <w:qFormat/>
    <w:rsid w:val="00E6723C"/>
    <w:pPr>
      <w:ind w:left="720"/>
      <w:contextualSpacing/>
    </w:pPr>
  </w:style>
  <w:style w:type="paragraph" w:styleId="a8">
    <w:name w:val="Balloon Text"/>
    <w:basedOn w:val="a"/>
    <w:link w:val="a9"/>
    <w:uiPriority w:val="99"/>
    <w:semiHidden/>
    <w:unhideWhenUsed/>
    <w:rsid w:val="006602C8"/>
    <w:rPr>
      <w:rFonts w:ascii="Tahoma" w:hAnsi="Tahoma" w:cs="Tahoma"/>
      <w:sz w:val="16"/>
      <w:szCs w:val="16"/>
    </w:rPr>
  </w:style>
  <w:style w:type="character" w:customStyle="1" w:styleId="a9">
    <w:name w:val="Текст выноски Знак"/>
    <w:link w:val="a8"/>
    <w:uiPriority w:val="99"/>
    <w:semiHidden/>
    <w:rsid w:val="006602C8"/>
    <w:rPr>
      <w:rFonts w:ascii="Tahoma" w:eastAsia="Times New Roman" w:hAnsi="Tahoma" w:cs="Tahoma"/>
      <w:sz w:val="16"/>
      <w:szCs w:val="16"/>
      <w:lang w:eastAsia="ru-RU"/>
    </w:rPr>
  </w:style>
  <w:style w:type="paragraph" w:customStyle="1" w:styleId="ConsPlusNormal">
    <w:name w:val="ConsPlusNormal"/>
    <w:rsid w:val="006B3C9F"/>
    <w:pPr>
      <w:widowControl w:val="0"/>
      <w:suppressAutoHyphens/>
      <w:autoSpaceDE w:val="0"/>
      <w:ind w:firstLine="720"/>
    </w:pPr>
    <w:rPr>
      <w:rFonts w:ascii="Arial" w:eastAsia="Times New Roman" w:hAnsi="Arial" w:cs="Arial"/>
      <w:lang w:eastAsia="zh-CN"/>
    </w:rPr>
  </w:style>
  <w:style w:type="paragraph" w:customStyle="1" w:styleId="aa">
    <w:name w:val="Заголовок"/>
    <w:basedOn w:val="a"/>
    <w:next w:val="ab"/>
    <w:rsid w:val="008B6861"/>
    <w:pPr>
      <w:keepNext/>
      <w:suppressAutoHyphens/>
      <w:spacing w:before="240" w:after="120"/>
    </w:pPr>
    <w:rPr>
      <w:rFonts w:ascii="Liberation Sans" w:eastAsia="Microsoft YaHei" w:hAnsi="Liberation Sans" w:cs="Mangal"/>
      <w:sz w:val="28"/>
      <w:szCs w:val="28"/>
      <w:lang w:eastAsia="zh-CN"/>
    </w:rPr>
  </w:style>
  <w:style w:type="paragraph" w:styleId="ab">
    <w:name w:val="Body Text"/>
    <w:basedOn w:val="a"/>
    <w:link w:val="ac"/>
    <w:uiPriority w:val="99"/>
    <w:semiHidden/>
    <w:unhideWhenUsed/>
    <w:rsid w:val="008B6861"/>
    <w:pPr>
      <w:spacing w:after="120"/>
    </w:pPr>
  </w:style>
  <w:style w:type="character" w:customStyle="1" w:styleId="ac">
    <w:name w:val="Основной текст Знак"/>
    <w:link w:val="ab"/>
    <w:uiPriority w:val="99"/>
    <w:semiHidden/>
    <w:rsid w:val="008B6861"/>
    <w:rPr>
      <w:rFonts w:ascii="Times New Roman" w:eastAsia="Times New Roman" w:hAnsi="Times New Roman" w:cs="Times New Roman"/>
      <w:sz w:val="24"/>
      <w:szCs w:val="24"/>
      <w:lang w:eastAsia="ru-RU"/>
    </w:rPr>
  </w:style>
  <w:style w:type="character" w:styleId="ad">
    <w:name w:val="Hyperlink"/>
    <w:rsid w:val="006F6C1B"/>
    <w:rPr>
      <w:color w:val="000080"/>
      <w:u w:val="single"/>
    </w:rPr>
  </w:style>
  <w:style w:type="paragraph" w:styleId="ae">
    <w:name w:val="No Spacing"/>
    <w:link w:val="af"/>
    <w:qFormat/>
    <w:rsid w:val="00A045A6"/>
    <w:rPr>
      <w:sz w:val="22"/>
      <w:szCs w:val="22"/>
      <w:lang w:eastAsia="en-US"/>
    </w:rPr>
  </w:style>
  <w:style w:type="character" w:customStyle="1" w:styleId="af">
    <w:name w:val="Без интервала Знак"/>
    <w:link w:val="ae"/>
    <w:locked/>
    <w:rsid w:val="00A045A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34DACDA5245B515AE744EB92A97DEE92DAF9D30322C73660E93963oECD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434DACDA5245B515AE744EB92A97DEE91DAF3D50B2C9A3C68B03561EA51A337C8B48150o3C4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391C6C9C5FA81516EE6BB8E113F5D22AF40F719E9ED5739B0D7004c0i7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5391C6C9C5FA81516EE6BB8E113F5D229F60671919D887993547C0600434D465E05589C2A200C9Fc1iE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27F28-861D-4592-9594-1ED4A266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2145</Words>
  <Characters>12228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14345</CharactersWithSpaces>
  <SharedDoc>false</SharedDoc>
  <HLinks>
    <vt:vector size="24" baseType="variant">
      <vt:variant>
        <vt:i4>7929959</vt:i4>
      </vt:variant>
      <vt:variant>
        <vt:i4>9</vt:i4>
      </vt:variant>
      <vt:variant>
        <vt:i4>0</vt:i4>
      </vt:variant>
      <vt:variant>
        <vt:i4>5</vt:i4>
      </vt:variant>
      <vt:variant>
        <vt:lpwstr>consultantplus://offline/ref=A434DACDA5245B515AE744EB92A97DEE92DAF9D30322C73660E93963oECDG</vt:lpwstr>
      </vt:variant>
      <vt:variant>
        <vt:lpwstr/>
      </vt:variant>
      <vt:variant>
        <vt:i4>2752571</vt:i4>
      </vt:variant>
      <vt:variant>
        <vt:i4>6</vt:i4>
      </vt:variant>
      <vt:variant>
        <vt:i4>0</vt:i4>
      </vt:variant>
      <vt:variant>
        <vt:i4>5</vt:i4>
      </vt:variant>
      <vt:variant>
        <vt:lpwstr>consultantplus://offline/ref=A434DACDA5245B515AE744EB92A97DEE91DAF3D50B2C9A3C68B03561EA51A337C8B48150o3C4G</vt:lpwstr>
      </vt:variant>
      <vt:variant>
        <vt:lpwstr/>
      </vt:variant>
      <vt:variant>
        <vt:i4>2097256</vt:i4>
      </vt:variant>
      <vt:variant>
        <vt:i4>3</vt:i4>
      </vt:variant>
      <vt:variant>
        <vt:i4>0</vt:i4>
      </vt:variant>
      <vt:variant>
        <vt:i4>5</vt:i4>
      </vt:variant>
      <vt:variant>
        <vt:lpwstr>consultantplus://offline/ref=85391C6C9C5FA81516EE6BB8E113F5D22AF40F719E9ED5739B0D7004c0i7F</vt:lpwstr>
      </vt:variant>
      <vt:variant>
        <vt:lpwstr/>
      </vt:variant>
      <vt:variant>
        <vt:i4>8192061</vt:i4>
      </vt:variant>
      <vt:variant>
        <vt:i4>0</vt:i4>
      </vt:variant>
      <vt:variant>
        <vt:i4>0</vt:i4>
      </vt:variant>
      <vt:variant>
        <vt:i4>5</vt:i4>
      </vt:variant>
      <vt:variant>
        <vt:lpwstr>consultantplus://offline/ref=85391C6C9C5FA81516EE6BB8E113F5D229F60671919D887993547C0600434D465E05589C2A200C9Fc1iEF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karisha0805@mail.ru</dc:creator>
  <cp:lastModifiedBy>User</cp:lastModifiedBy>
  <cp:revision>2</cp:revision>
  <cp:lastPrinted>2024-11-20T11:46:00Z</cp:lastPrinted>
  <dcterms:created xsi:type="dcterms:W3CDTF">2024-11-20T11:46:00Z</dcterms:created>
  <dcterms:modified xsi:type="dcterms:W3CDTF">2024-11-20T11:46:00Z</dcterms:modified>
</cp:coreProperties>
</file>