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10" w:rsidRPr="00207CB6" w:rsidRDefault="00205267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 xml:space="preserve">Администрация Тацинского сельского поселения </w:t>
      </w:r>
    </w:p>
    <w:p w:rsidR="00244110" w:rsidRPr="00244110" w:rsidRDefault="00207CB6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куратора налогового расхода Тацинского сельского поселения)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Отчет</w:t>
      </w: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  <w:t xml:space="preserve">об оценке эффективности налогового расхода </w:t>
      </w:r>
    </w:p>
    <w:p w:rsidR="00244110" w:rsidRPr="00630EA7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30E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Тацинского сельского поселения</w:t>
      </w:r>
    </w:p>
    <w:p w:rsidR="00244110" w:rsidRPr="00244110" w:rsidRDefault="00244110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44110" w:rsidRPr="00207CB6" w:rsidRDefault="00207CB6" w:rsidP="00244110">
      <w:pPr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</w:pPr>
      <w:r w:rsidRPr="00207CB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Героев Советского Союза, Героев Российской Федерации, Героев Социалистического труда и полных кавалеров ордена Славы, Трудовой Славы и «За службу Родине в Вооруженных Силах СССР</w:t>
      </w: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(</w:t>
      </w:r>
      <w:r w:rsidR="00526669"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Земельный налог</w:t>
      </w:r>
      <w:r w:rsidRPr="00207CB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)</w:t>
      </w:r>
    </w:p>
    <w:p w:rsidR="00244110" w:rsidRPr="00244110" w:rsidRDefault="00244110" w:rsidP="002441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налогового расхода Тацинского сельского поселения)</w:t>
      </w:r>
    </w:p>
    <w:p w:rsidR="00244110" w:rsidRPr="00244110" w:rsidRDefault="00205267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   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.0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.202</w:t>
      </w:r>
      <w:r w:rsidR="00C25B7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6</w:t>
      </w:r>
      <w:bookmarkStart w:id="0" w:name="_GoBack"/>
      <w:bookmarkEnd w:id="0"/>
    </w:p>
    <w:p w:rsidR="00244110" w:rsidRPr="00244110" w:rsidRDefault="00244110" w:rsidP="00244110">
      <w:pPr>
        <w:tabs>
          <w:tab w:val="left" w:pos="0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(ДД.ММ.ГГГГ)</w:t>
      </w:r>
    </w:p>
    <w:tbl>
      <w:tblPr>
        <w:tblW w:w="99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1"/>
        <w:gridCol w:w="5000"/>
        <w:gridCol w:w="1483"/>
        <w:gridCol w:w="2896"/>
      </w:tblGrid>
      <w:tr w:rsidR="00244110" w:rsidRPr="00244110" w:rsidTr="00207CB6">
        <w:trPr>
          <w:trHeight w:val="411"/>
          <w:tblHeader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показателя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оценки эффективности налогового расхода</w:t>
            </w: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83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Значение показателя</w:t>
            </w:r>
          </w:p>
        </w:tc>
        <w:tc>
          <w:tcPr>
            <w:tcW w:w="2896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 оценки эффективности</w:t>
            </w:r>
          </w:p>
        </w:tc>
      </w:tr>
      <w:tr w:rsidR="00244110" w:rsidRPr="00244110" w:rsidTr="00207CB6">
        <w:trPr>
          <w:trHeight w:val="57"/>
        </w:trPr>
        <w:tc>
          <w:tcPr>
            <w:tcW w:w="9990" w:type="dxa"/>
            <w:gridSpan w:val="4"/>
          </w:tcPr>
          <w:p w:rsidR="00244110" w:rsidRPr="00244110" w:rsidRDefault="00244110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Результаты оценки эффективности налогового расхода</w:t>
            </w:r>
          </w:p>
        </w:tc>
      </w:tr>
      <w:tr w:rsidR="00244110" w:rsidRPr="00244110" w:rsidTr="00207CB6">
        <w:trPr>
          <w:trHeight w:val="168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Целесообразность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515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 (индикатор) соответствия налоговых расходов целям муниципальных программ и (или) целям социально-экономической политики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441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Показатель (индикатор) востребованности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налогового расхода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44110" w:rsidRPr="00244110" w:rsidTr="00207CB6">
        <w:trPr>
          <w:trHeight w:val="259"/>
        </w:trPr>
        <w:tc>
          <w:tcPr>
            <w:tcW w:w="611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0" w:type="dxa"/>
          </w:tcPr>
          <w:p w:rsidR="00244110" w:rsidRPr="00244110" w:rsidRDefault="00244110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Результативность налогового расхода:</w:t>
            </w:r>
          </w:p>
        </w:tc>
        <w:tc>
          <w:tcPr>
            <w:tcW w:w="1483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2896" w:type="dxa"/>
          </w:tcPr>
          <w:p w:rsidR="00244110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205267" w:rsidRPr="00244110" w:rsidTr="00207CB6"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5000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Наименование критерия результативности налогового расхода</w:t>
            </w:r>
          </w:p>
        </w:tc>
        <w:tc>
          <w:tcPr>
            <w:tcW w:w="1483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  <w:tc>
          <w:tcPr>
            <w:tcW w:w="2896" w:type="dxa"/>
          </w:tcPr>
          <w:p w:rsidR="00205267" w:rsidRPr="00244110" w:rsidRDefault="00205267" w:rsidP="001A2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налоговая льгота</w:t>
            </w:r>
          </w:p>
        </w:tc>
      </w:tr>
      <w:tr w:rsidR="00205267" w:rsidRPr="00244110" w:rsidTr="00207CB6">
        <w:trPr>
          <w:trHeight w:val="170"/>
        </w:trPr>
        <w:tc>
          <w:tcPr>
            <w:tcW w:w="9990" w:type="dxa"/>
            <w:gridSpan w:val="4"/>
          </w:tcPr>
          <w:p w:rsidR="00205267" w:rsidRPr="00244110" w:rsidRDefault="00205267" w:rsidP="00244110">
            <w:pPr>
              <w:tabs>
                <w:tab w:val="left" w:pos="1134"/>
              </w:tabs>
              <w:spacing w:after="0" w:line="240" w:lineRule="auto"/>
              <w:ind w:left="709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Раздел 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Выводы о результатах оценки эффективности налогового расхода</w:t>
            </w:r>
          </w:p>
        </w:tc>
      </w:tr>
      <w:tr w:rsidR="00205267" w:rsidRPr="00244110" w:rsidTr="00207CB6">
        <w:trPr>
          <w:trHeight w:val="349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целесообразности налогового расхода</w:t>
            </w:r>
          </w:p>
        </w:tc>
        <w:tc>
          <w:tcPr>
            <w:tcW w:w="2896" w:type="dxa"/>
          </w:tcPr>
          <w:p w:rsidR="00205267" w:rsidRPr="00244110" w:rsidRDefault="0020526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Налоговый расход  целесообразен</w:t>
            </w:r>
          </w:p>
        </w:tc>
      </w:tr>
      <w:tr w:rsidR="00205267" w:rsidRPr="00244110" w:rsidTr="00207CB6">
        <w:trPr>
          <w:trHeight w:val="517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Вывод о достижении критериев результативности налогового расхода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Снижена социальная напряженность</w:t>
            </w:r>
          </w:p>
        </w:tc>
      </w:tr>
      <w:tr w:rsidR="00205267" w:rsidRPr="00244110" w:rsidTr="00207CB6">
        <w:trPr>
          <w:trHeight w:val="1064"/>
        </w:trPr>
        <w:tc>
          <w:tcPr>
            <w:tcW w:w="611" w:type="dxa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483" w:type="dxa"/>
            <w:gridSpan w:val="2"/>
          </w:tcPr>
          <w:p w:rsidR="00205267" w:rsidRPr="00244110" w:rsidRDefault="00205267" w:rsidP="002441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1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Предложения о необходимости сохранения (уточнения, отмены) предоставленных налоговых льгот</w:t>
            </w:r>
          </w:p>
        </w:tc>
        <w:tc>
          <w:tcPr>
            <w:tcW w:w="2896" w:type="dxa"/>
          </w:tcPr>
          <w:p w:rsidR="00205267" w:rsidRPr="00244110" w:rsidRDefault="00630EA7" w:rsidP="002441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сохранить</w:t>
            </w:r>
          </w:p>
        </w:tc>
      </w:tr>
    </w:tbl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30EA7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Глава Администрации Тацинского </w:t>
      </w:r>
    </w:p>
    <w:p w:rsidR="00244110" w:rsidRPr="00244110" w:rsidRDefault="00630EA7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сельского поселения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_________</w:t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244110"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</w:t>
      </w:r>
      <w:r w:rsidR="00794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А.С.</w:t>
      </w:r>
      <w:r w:rsidR="0079428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Вакулич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(наименование должности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(подпись)</w:t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(расшифровка подписи)</w:t>
      </w:r>
    </w:p>
    <w:p w:rsidR="00244110" w:rsidRPr="00244110" w:rsidRDefault="00244110" w:rsidP="00244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44110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руководителя)</w:t>
      </w:r>
    </w:p>
    <w:sectPr w:rsidR="00244110" w:rsidRPr="00244110" w:rsidSect="00687C9E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110"/>
    <w:rsid w:val="000F7DD5"/>
    <w:rsid w:val="00123902"/>
    <w:rsid w:val="00126714"/>
    <w:rsid w:val="00177D77"/>
    <w:rsid w:val="00205267"/>
    <w:rsid w:val="00207CB6"/>
    <w:rsid w:val="00244110"/>
    <w:rsid w:val="00260F06"/>
    <w:rsid w:val="00526669"/>
    <w:rsid w:val="00564537"/>
    <w:rsid w:val="00630EA7"/>
    <w:rsid w:val="00687C9E"/>
    <w:rsid w:val="00794283"/>
    <w:rsid w:val="009B5493"/>
    <w:rsid w:val="00C25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2020-07-22T09:11:00Z</dcterms:created>
  <dcterms:modified xsi:type="dcterms:W3CDTF">2026-07-23T05:34:00Z</dcterms:modified>
</cp:coreProperties>
</file>